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F6952A" w14:textId="28F78833" w:rsidR="00962F3C" w:rsidRPr="00B83CEA" w:rsidRDefault="007050DB" w:rsidP="00962F3C">
      <w:pPr>
        <w:pStyle w:val="LGAItemNoHeading"/>
        <w:spacing w:before="120" w:after="120" w:line="240" w:lineRule="auto"/>
        <w:rPr>
          <w:rFonts w:ascii="Arial" w:hAnsi="Arial" w:cs="Arial"/>
          <w:sz w:val="28"/>
          <w:szCs w:val="28"/>
        </w:rPr>
      </w:pPr>
      <w:r>
        <w:rPr>
          <w:rFonts w:ascii="Arial" w:hAnsi="Arial" w:cs="Arial"/>
          <w:sz w:val="28"/>
          <w:szCs w:val="28"/>
        </w:rPr>
        <w:t>Children and Young People</w:t>
      </w:r>
      <w:r w:rsidR="00962F3C" w:rsidRPr="00B83CEA">
        <w:rPr>
          <w:rFonts w:ascii="Arial" w:hAnsi="Arial" w:cs="Arial"/>
          <w:sz w:val="28"/>
          <w:szCs w:val="28"/>
        </w:rPr>
        <w:t xml:space="preserve">– report from </w:t>
      </w:r>
      <w:r>
        <w:rPr>
          <w:rFonts w:ascii="Arial" w:hAnsi="Arial" w:cs="Arial"/>
          <w:sz w:val="28"/>
          <w:szCs w:val="28"/>
        </w:rPr>
        <w:t>Cllr Anntoinette Bramble</w:t>
      </w:r>
      <w:r w:rsidR="00E17FBD">
        <w:rPr>
          <w:rFonts w:ascii="Arial" w:hAnsi="Arial" w:cs="Arial"/>
          <w:sz w:val="28"/>
          <w:szCs w:val="28"/>
        </w:rPr>
        <w:t xml:space="preserve"> </w:t>
      </w:r>
      <w:r w:rsidR="00962F3C" w:rsidRPr="00B83CEA">
        <w:rPr>
          <w:rFonts w:ascii="Arial" w:hAnsi="Arial" w:cs="Arial"/>
          <w:sz w:val="28"/>
          <w:szCs w:val="28"/>
        </w:rPr>
        <w:t>(Chair)</w:t>
      </w:r>
      <w:bookmarkStart w:id="0" w:name="MainHeading2"/>
      <w:bookmarkEnd w:id="0"/>
    </w:p>
    <w:p w14:paraId="69C51F22" w14:textId="77777777" w:rsidR="00962F3C" w:rsidRDefault="00962F3C" w:rsidP="00962F3C">
      <w:pPr>
        <w:jc w:val="both"/>
        <w:rPr>
          <w:rFonts w:ascii="Arial" w:hAnsi="Arial" w:cs="Arial"/>
          <w:szCs w:val="22"/>
        </w:rPr>
      </w:pPr>
    </w:p>
    <w:p w14:paraId="65D553C8" w14:textId="77777777" w:rsidR="006F56FB" w:rsidRDefault="006F56FB" w:rsidP="008C093E">
      <w:pPr>
        <w:pStyle w:val="MainText"/>
        <w:spacing w:line="240" w:lineRule="auto"/>
        <w:rPr>
          <w:rFonts w:ascii="Arial" w:hAnsi="Arial" w:cs="Arial"/>
          <w:b/>
          <w:szCs w:val="22"/>
        </w:rPr>
      </w:pPr>
    </w:p>
    <w:p w14:paraId="4A484201" w14:textId="79015A31" w:rsidR="008C093E" w:rsidRDefault="007050DB" w:rsidP="008C093E">
      <w:pPr>
        <w:pStyle w:val="MainText"/>
        <w:spacing w:line="240" w:lineRule="auto"/>
        <w:rPr>
          <w:rFonts w:ascii="Arial" w:hAnsi="Arial" w:cs="Arial"/>
          <w:b/>
          <w:szCs w:val="22"/>
        </w:rPr>
      </w:pPr>
      <w:r>
        <w:rPr>
          <w:rFonts w:ascii="Arial" w:hAnsi="Arial" w:cs="Arial"/>
          <w:b/>
          <w:szCs w:val="22"/>
        </w:rPr>
        <w:t>SEND</w:t>
      </w:r>
    </w:p>
    <w:p w14:paraId="40AE47B2" w14:textId="77777777" w:rsidR="007050DB" w:rsidRDefault="007050DB" w:rsidP="008C093E">
      <w:pPr>
        <w:pStyle w:val="MainText"/>
        <w:spacing w:line="240" w:lineRule="auto"/>
        <w:rPr>
          <w:rFonts w:ascii="Arial" w:hAnsi="Arial" w:cs="Arial"/>
          <w:b/>
          <w:szCs w:val="22"/>
        </w:rPr>
      </w:pPr>
    </w:p>
    <w:p w14:paraId="69844FE7" w14:textId="72E95F0F" w:rsidR="007050DB" w:rsidRPr="00493291" w:rsidRDefault="007050DB" w:rsidP="00493291">
      <w:pPr>
        <w:pStyle w:val="ListParagraph"/>
        <w:numPr>
          <w:ilvl w:val="0"/>
          <w:numId w:val="44"/>
        </w:numPr>
        <w:rPr>
          <w:rFonts w:ascii="Arial" w:hAnsi="Arial" w:cs="Arial"/>
          <w:szCs w:val="22"/>
        </w:rPr>
      </w:pPr>
      <w:r w:rsidRPr="00493291">
        <w:rPr>
          <w:rFonts w:ascii="Arial" w:hAnsi="Arial" w:cs="Arial"/>
          <w:szCs w:val="22"/>
        </w:rPr>
        <w:t>On the 27 November I gave evidence to the Education Select Committee inquiry on school and college funding, alongside representatives of the County Councils Network and London Councils. Discussions focussed on the impact of the National Funding Formula for Schools and the challenges that councils are continuing to face in meeting the increased demand for high needs support for children with Special Educational Needs and Disabilit</w:t>
      </w:r>
      <w:r w:rsidR="00A23DBB">
        <w:rPr>
          <w:rFonts w:ascii="Arial" w:hAnsi="Arial" w:cs="Arial"/>
          <w:szCs w:val="22"/>
        </w:rPr>
        <w:t>ies</w:t>
      </w:r>
      <w:r w:rsidRPr="00493291">
        <w:rPr>
          <w:rFonts w:ascii="Arial" w:hAnsi="Arial" w:cs="Arial"/>
          <w:szCs w:val="22"/>
        </w:rPr>
        <w:t xml:space="preserve"> (SEND).</w:t>
      </w:r>
    </w:p>
    <w:p w14:paraId="13FA3746" w14:textId="77777777" w:rsidR="007050DB" w:rsidRPr="007050DB" w:rsidRDefault="007050DB" w:rsidP="007050DB">
      <w:pPr>
        <w:rPr>
          <w:rFonts w:ascii="Arial" w:hAnsi="Arial" w:cs="Arial"/>
          <w:szCs w:val="22"/>
        </w:rPr>
      </w:pPr>
    </w:p>
    <w:p w14:paraId="577E6CEF" w14:textId="77777777" w:rsidR="007050DB" w:rsidRPr="007050DB" w:rsidRDefault="007050DB" w:rsidP="007050DB">
      <w:pPr>
        <w:rPr>
          <w:rFonts w:ascii="Arial" w:hAnsi="Arial" w:cs="Arial"/>
          <w:szCs w:val="22"/>
        </w:rPr>
      </w:pPr>
    </w:p>
    <w:p w14:paraId="2825F341" w14:textId="15506576" w:rsidR="007050DB" w:rsidRPr="00493291" w:rsidRDefault="007050DB" w:rsidP="00493291">
      <w:pPr>
        <w:pStyle w:val="ListParagraph"/>
        <w:numPr>
          <w:ilvl w:val="0"/>
          <w:numId w:val="44"/>
        </w:numPr>
        <w:rPr>
          <w:rFonts w:ascii="Arial" w:hAnsi="Arial" w:cs="Arial"/>
          <w:szCs w:val="22"/>
        </w:rPr>
      </w:pPr>
      <w:r w:rsidRPr="00493291">
        <w:rPr>
          <w:rFonts w:ascii="Arial" w:hAnsi="Arial" w:cs="Arial"/>
          <w:szCs w:val="22"/>
        </w:rPr>
        <w:t xml:space="preserve">In December </w:t>
      </w:r>
      <w:hyperlink r:id="rId11" w:history="1">
        <w:r w:rsidRPr="00493291">
          <w:rPr>
            <w:rStyle w:val="Hyperlink"/>
            <w:rFonts w:ascii="Arial" w:hAnsi="Arial" w:cs="Arial"/>
            <w:szCs w:val="22"/>
          </w:rPr>
          <w:t>LGA-commissioned research</w:t>
        </w:r>
      </w:hyperlink>
      <w:r w:rsidRPr="00493291">
        <w:rPr>
          <w:rFonts w:ascii="Arial" w:hAnsi="Arial" w:cs="Arial"/>
          <w:szCs w:val="22"/>
        </w:rPr>
        <w:t xml:space="preserve"> was published which found that found that councils are facing a high needs funding shortfall of £472 million this year, which could rise to an estimated £806 million next year and between £1.2 billion and £1.6 billion in 2020/21. The Government announced on the 16</w:t>
      </w:r>
      <w:bookmarkStart w:id="1" w:name="_GoBack"/>
      <w:bookmarkEnd w:id="1"/>
      <w:r w:rsidRPr="00493291">
        <w:rPr>
          <w:rFonts w:ascii="Arial" w:hAnsi="Arial" w:cs="Arial"/>
          <w:szCs w:val="22"/>
        </w:rPr>
        <w:t xml:space="preserve"> December that an additional £350 million was to be made available to support children with SEND</w:t>
      </w:r>
      <w:r w:rsidR="008B6876">
        <w:rPr>
          <w:rFonts w:ascii="Arial" w:hAnsi="Arial" w:cs="Arial"/>
          <w:szCs w:val="22"/>
        </w:rPr>
        <w:t xml:space="preserve"> :</w:t>
      </w:r>
      <w:r w:rsidRPr="00493291">
        <w:rPr>
          <w:rFonts w:ascii="Arial" w:hAnsi="Arial" w:cs="Arial"/>
          <w:szCs w:val="22"/>
        </w:rPr>
        <w:t xml:space="preserve"> £250 million over the next two years for high needs budgets and £100 million for SEND capital, creating more specialist places in mainstream schools, colleges and special schools. While this is welcome it does not bridge the funding gap and the Board’s work on high needs will continue.</w:t>
      </w:r>
    </w:p>
    <w:p w14:paraId="43EE0489" w14:textId="77777777" w:rsidR="007050DB" w:rsidRPr="003B3720" w:rsidRDefault="007050DB" w:rsidP="008C093E">
      <w:pPr>
        <w:pStyle w:val="MainText"/>
        <w:spacing w:line="240" w:lineRule="auto"/>
        <w:rPr>
          <w:rFonts w:ascii="Arial" w:hAnsi="Arial" w:cs="Arial"/>
          <w:b/>
          <w:szCs w:val="22"/>
        </w:rPr>
      </w:pPr>
    </w:p>
    <w:p w14:paraId="5118F45B" w14:textId="77777777" w:rsidR="008C093E" w:rsidRPr="003B3720" w:rsidRDefault="008C093E" w:rsidP="008C093E">
      <w:pPr>
        <w:pStyle w:val="MainText"/>
        <w:spacing w:line="240" w:lineRule="auto"/>
        <w:rPr>
          <w:rFonts w:ascii="Arial" w:hAnsi="Arial" w:cs="Arial"/>
          <w:b/>
          <w:szCs w:val="22"/>
        </w:rPr>
      </w:pPr>
    </w:p>
    <w:p w14:paraId="456C0FBF" w14:textId="42EC04D5" w:rsidR="00836DB7" w:rsidRPr="00836DB7" w:rsidRDefault="007050DB" w:rsidP="00836DB7">
      <w:pPr>
        <w:autoSpaceDE w:val="0"/>
        <w:autoSpaceDN w:val="0"/>
        <w:adjustRightInd w:val="0"/>
        <w:rPr>
          <w:rFonts w:ascii="Arial" w:hAnsi="Arial" w:cs="Arial"/>
          <w:b/>
          <w:color w:val="000000"/>
          <w:szCs w:val="22"/>
        </w:rPr>
      </w:pPr>
      <w:r>
        <w:rPr>
          <w:rFonts w:ascii="Arial" w:hAnsi="Arial" w:cs="Arial"/>
          <w:b/>
          <w:color w:val="000000"/>
          <w:szCs w:val="22"/>
        </w:rPr>
        <w:t>Early Years</w:t>
      </w:r>
    </w:p>
    <w:p w14:paraId="5DA4DAC4" w14:textId="77777777" w:rsidR="00836DB7" w:rsidRPr="00836DB7" w:rsidRDefault="00836DB7" w:rsidP="00836DB7">
      <w:pPr>
        <w:pStyle w:val="ListParagraph"/>
        <w:rPr>
          <w:rFonts w:ascii="Calibri" w:hAnsi="Calibri"/>
          <w:szCs w:val="22"/>
          <w:lang w:eastAsia="en-US"/>
        </w:rPr>
      </w:pPr>
    </w:p>
    <w:p w14:paraId="3AAB9D8E" w14:textId="70DA2296" w:rsidR="007050DB" w:rsidRPr="00493291" w:rsidRDefault="007050DB" w:rsidP="00493291">
      <w:pPr>
        <w:pStyle w:val="ListParagraph"/>
        <w:numPr>
          <w:ilvl w:val="0"/>
          <w:numId w:val="44"/>
        </w:numPr>
        <w:rPr>
          <w:rFonts w:ascii="Arial" w:hAnsi="Arial" w:cs="Arial"/>
        </w:rPr>
      </w:pPr>
      <w:r w:rsidRPr="00493291">
        <w:rPr>
          <w:rFonts w:ascii="Arial" w:hAnsi="Arial" w:cs="Arial"/>
        </w:rPr>
        <w:t>On 18 October, I spoke to the APPG for Children in response to their “Storing Up Trouble” report on the pressures facing local authority children’s services. The report backed the LGA’s call for government to act urgently to fill the growing children’s services funding gap</w:t>
      </w:r>
      <w:r w:rsidR="00E03091">
        <w:rPr>
          <w:rFonts w:ascii="Arial" w:hAnsi="Arial" w:cs="Arial"/>
        </w:rPr>
        <w:t>.</w:t>
      </w:r>
      <w:r w:rsidR="00BA217A">
        <w:rPr>
          <w:rFonts w:ascii="Arial" w:hAnsi="Arial" w:cs="Arial"/>
        </w:rPr>
        <w:t xml:space="preserve">   </w:t>
      </w:r>
      <w:r w:rsidRPr="00493291">
        <w:rPr>
          <w:rFonts w:ascii="Arial" w:hAnsi="Arial" w:cs="Arial"/>
        </w:rPr>
        <w:t xml:space="preserve">I emphasised that funding cuts coupled with a growing demand for services has created a hugely challenging environment for councils all over the country as they seek to intervene with families earlier, recruit more social workers and ensure sufficient placement choice to meet the often complex needs of children and young people.  </w:t>
      </w:r>
    </w:p>
    <w:p w14:paraId="64C824BA" w14:textId="77777777" w:rsidR="007050DB" w:rsidRDefault="007050DB" w:rsidP="007050DB">
      <w:pPr>
        <w:pStyle w:val="ListParagraph"/>
        <w:rPr>
          <w:rFonts w:ascii="Arial" w:hAnsi="Arial" w:cs="Arial"/>
        </w:rPr>
      </w:pPr>
    </w:p>
    <w:p w14:paraId="6D35F319" w14:textId="216A5DFF" w:rsidR="007050DB" w:rsidRDefault="007050DB" w:rsidP="00493291">
      <w:pPr>
        <w:pStyle w:val="ListParagraph"/>
        <w:numPr>
          <w:ilvl w:val="0"/>
          <w:numId w:val="44"/>
        </w:numPr>
        <w:contextualSpacing w:val="0"/>
        <w:rPr>
          <w:rFonts w:ascii="Arial" w:hAnsi="Arial" w:cs="Arial"/>
        </w:rPr>
      </w:pPr>
      <w:r>
        <w:rPr>
          <w:rFonts w:ascii="Arial" w:hAnsi="Arial" w:cs="Arial"/>
        </w:rPr>
        <w:t>On 30 October, Vice Chairman Cllr Roy Perry spoke at the launch of the Early Intervention Foundation’s report “Realising the potential of early intervention”. The report seeks to reframe the narrative around early intervention to focus more clearly on the long-term impact of early support for children and families, and Cllr Perry particularly highlighted the LGA’s call for government cuts to the Early Intervention Grant to be reversed.</w:t>
      </w:r>
    </w:p>
    <w:p w14:paraId="49BBE5C4" w14:textId="77777777" w:rsidR="007050DB" w:rsidRDefault="007050DB" w:rsidP="007050DB">
      <w:pPr>
        <w:pStyle w:val="ListParagraph"/>
        <w:rPr>
          <w:rFonts w:ascii="Arial" w:hAnsi="Arial" w:cs="Arial"/>
        </w:rPr>
      </w:pPr>
    </w:p>
    <w:p w14:paraId="486A6865" w14:textId="77777777" w:rsidR="007050DB" w:rsidRDefault="007050DB" w:rsidP="00493291">
      <w:pPr>
        <w:pStyle w:val="ListParagraph"/>
        <w:numPr>
          <w:ilvl w:val="0"/>
          <w:numId w:val="44"/>
        </w:numPr>
        <w:contextualSpacing w:val="0"/>
        <w:rPr>
          <w:rFonts w:ascii="Arial" w:hAnsi="Arial" w:cs="Arial"/>
        </w:rPr>
      </w:pPr>
      <w:r>
        <w:rPr>
          <w:rFonts w:ascii="Arial" w:hAnsi="Arial" w:cs="Arial"/>
        </w:rPr>
        <w:t>The LGA has commissioned the ISOS Partnership to review the factors that facilitate an effective early help offer, aiming to learn more about how practice is currently developing across the country while also exploring how the delivery of early help to children and families could evolve in future. The research is due for launch in February 2019.</w:t>
      </w:r>
    </w:p>
    <w:p w14:paraId="3533BC84" w14:textId="77777777" w:rsidR="007050DB" w:rsidRDefault="007050DB" w:rsidP="007050DB">
      <w:pPr>
        <w:pStyle w:val="ListParagraph"/>
        <w:rPr>
          <w:rFonts w:ascii="Arial" w:hAnsi="Arial" w:cs="Arial"/>
        </w:rPr>
      </w:pPr>
    </w:p>
    <w:p w14:paraId="1CD3D4EB" w14:textId="2A55DA30" w:rsidR="007050DB" w:rsidRDefault="007050DB" w:rsidP="00493291">
      <w:pPr>
        <w:pStyle w:val="ListParagraph"/>
        <w:numPr>
          <w:ilvl w:val="0"/>
          <w:numId w:val="44"/>
        </w:numPr>
        <w:contextualSpacing w:val="0"/>
        <w:rPr>
          <w:rFonts w:ascii="Arial" w:hAnsi="Arial" w:cs="Arial"/>
        </w:rPr>
      </w:pPr>
      <w:r>
        <w:rPr>
          <w:rFonts w:ascii="Arial" w:hAnsi="Arial" w:cs="Arial"/>
        </w:rPr>
        <w:t xml:space="preserve">In November, the LGA published “Bright Futures: One Year On”. Coming a year after the launch of Bright Futures, our vision for the future of children’s social care, this update highlights what we have achieved over the past year but also, importantly, looks at where there is still more work to do. The report is available at: </w:t>
      </w:r>
      <w:hyperlink r:id="rId12" w:history="1">
        <w:r>
          <w:rPr>
            <w:rStyle w:val="Hyperlink"/>
            <w:rFonts w:ascii="Arial" w:hAnsi="Arial" w:cs="Arial"/>
          </w:rPr>
          <w:t>https://local.gov.uk/bright-futures-</w:t>
        </w:r>
        <w:r>
          <w:rPr>
            <w:rStyle w:val="Hyperlink"/>
            <w:rFonts w:ascii="Arial" w:hAnsi="Arial" w:cs="Arial"/>
          </w:rPr>
          <w:lastRenderedPageBreak/>
          <w:t>one-year</w:t>
        </w:r>
      </w:hyperlink>
      <w:r>
        <w:rPr>
          <w:rFonts w:ascii="Arial" w:hAnsi="Arial" w:cs="Arial"/>
        </w:rPr>
        <w:t xml:space="preserve"> </w:t>
      </w:r>
      <w:r>
        <w:rPr>
          <w:rFonts w:ascii="Arial" w:hAnsi="Arial" w:cs="Arial"/>
        </w:rPr>
        <w:br/>
      </w:r>
    </w:p>
    <w:p w14:paraId="58114A22" w14:textId="7B6DC7E1" w:rsidR="007050DB" w:rsidRPr="00493291" w:rsidRDefault="00B644D5" w:rsidP="00493291">
      <w:pPr>
        <w:pStyle w:val="ListParagraph"/>
        <w:numPr>
          <w:ilvl w:val="0"/>
          <w:numId w:val="44"/>
        </w:numPr>
        <w:rPr>
          <w:rFonts w:ascii="Arial" w:hAnsi="Arial" w:cs="Arial"/>
        </w:rPr>
      </w:pPr>
      <w:r>
        <w:rPr>
          <w:rFonts w:ascii="Arial" w:hAnsi="Arial" w:cs="Arial"/>
        </w:rPr>
        <w:t>O</w:t>
      </w:r>
      <w:r w:rsidR="007050DB" w:rsidRPr="00493291">
        <w:rPr>
          <w:rFonts w:ascii="Arial" w:hAnsi="Arial" w:cs="Arial"/>
        </w:rPr>
        <w:t>n 21 November, Deputy Chair Cllr Gillian Ford spoke at the APPG for Nursery Schools, Nursery and Reception Classes, speaking on the future of maintained nursery schools. In particular, she highlighted that these provide significant support for children with special educational needs and disabilities, and for children from disadvantaged backgrounds. With supplementary funding due to end next year, these schools are at significant risk, and we are calling on the government to extend supplementary funding for an additional year while a long-term funding solution is found.</w:t>
      </w:r>
      <w:r w:rsidR="007050DB" w:rsidRPr="00493291">
        <w:rPr>
          <w:rFonts w:ascii="Arial" w:hAnsi="Arial" w:cs="Arial"/>
        </w:rPr>
        <w:br/>
      </w:r>
    </w:p>
    <w:p w14:paraId="4F237B7B" w14:textId="1F450F47" w:rsidR="007050DB" w:rsidRDefault="007050DB" w:rsidP="00493291">
      <w:pPr>
        <w:pStyle w:val="ListParagraph"/>
        <w:numPr>
          <w:ilvl w:val="0"/>
          <w:numId w:val="44"/>
        </w:numPr>
        <w:contextualSpacing w:val="0"/>
        <w:rPr>
          <w:rFonts w:ascii="Arial" w:hAnsi="Arial" w:cs="Arial"/>
        </w:rPr>
      </w:pPr>
      <w:r>
        <w:rPr>
          <w:rFonts w:ascii="Arial" w:hAnsi="Arial" w:cs="Arial"/>
        </w:rPr>
        <w:t xml:space="preserve">We have recently launched two more resource packs to support all councillors to find out more and engage in the delivery of services for children and young people. These focus on </w:t>
      </w:r>
      <w:hyperlink r:id="rId13" w:history="1">
        <w:r>
          <w:rPr>
            <w:rStyle w:val="Hyperlink"/>
            <w:rFonts w:ascii="Arial" w:hAnsi="Arial" w:cs="Arial"/>
          </w:rPr>
          <w:t>permanence</w:t>
        </w:r>
      </w:hyperlink>
      <w:r>
        <w:rPr>
          <w:rFonts w:ascii="Arial" w:hAnsi="Arial" w:cs="Arial"/>
        </w:rPr>
        <w:t xml:space="preserve">, and </w:t>
      </w:r>
      <w:hyperlink r:id="rId14" w:history="1">
        <w:r>
          <w:rPr>
            <w:rStyle w:val="Hyperlink"/>
            <w:rFonts w:ascii="Arial" w:hAnsi="Arial" w:cs="Arial"/>
          </w:rPr>
          <w:t>early education and childcare</w:t>
        </w:r>
      </w:hyperlink>
    </w:p>
    <w:p w14:paraId="63823CFF" w14:textId="426D08D2" w:rsidR="00C707EF" w:rsidRPr="007050DB" w:rsidRDefault="00C707EF" w:rsidP="007050DB">
      <w:pPr>
        <w:rPr>
          <w:rFonts w:ascii="Arial" w:hAnsi="Arial" w:cs="Arial"/>
        </w:rPr>
      </w:pPr>
    </w:p>
    <w:p w14:paraId="4381A28D" w14:textId="3A12327F" w:rsidR="006F56FB" w:rsidRPr="00C707EF" w:rsidRDefault="006F56FB" w:rsidP="00C707EF">
      <w:pPr>
        <w:rPr>
          <w:rFonts w:ascii="Arial" w:hAnsi="Arial" w:cs="Arial"/>
        </w:rPr>
      </w:pPr>
    </w:p>
    <w:p w14:paraId="56CF88A3" w14:textId="77777777" w:rsidR="007050DB" w:rsidRDefault="007050DB" w:rsidP="007050DB">
      <w:pPr>
        <w:pStyle w:val="MainText"/>
        <w:spacing w:line="240" w:lineRule="auto"/>
        <w:rPr>
          <w:rFonts w:ascii="Arial" w:hAnsi="Arial" w:cs="Arial"/>
          <w:b/>
          <w:szCs w:val="22"/>
        </w:rPr>
      </w:pPr>
      <w:r>
        <w:rPr>
          <w:rFonts w:ascii="Arial" w:hAnsi="Arial" w:cs="Arial"/>
          <w:b/>
          <w:szCs w:val="22"/>
        </w:rPr>
        <w:t>Youth Services</w:t>
      </w:r>
    </w:p>
    <w:p w14:paraId="72B9B2E0" w14:textId="77777777" w:rsidR="007050DB" w:rsidRDefault="007050DB" w:rsidP="007050DB">
      <w:pPr>
        <w:pStyle w:val="MainText"/>
        <w:spacing w:line="240" w:lineRule="auto"/>
        <w:rPr>
          <w:rFonts w:ascii="Arial" w:hAnsi="Arial" w:cs="Arial"/>
          <w:b/>
          <w:bCs/>
        </w:rPr>
      </w:pPr>
    </w:p>
    <w:p w14:paraId="59102E2A" w14:textId="2C28ABB8" w:rsidR="007050DB" w:rsidRPr="00493291" w:rsidRDefault="007050DB" w:rsidP="00493291">
      <w:pPr>
        <w:pStyle w:val="ListParagraph"/>
        <w:numPr>
          <w:ilvl w:val="0"/>
          <w:numId w:val="44"/>
        </w:numPr>
        <w:rPr>
          <w:rFonts w:ascii="Arial" w:hAnsi="Arial" w:cs="Arial"/>
        </w:rPr>
      </w:pPr>
      <w:r w:rsidRPr="00493291">
        <w:rPr>
          <w:rFonts w:ascii="Arial" w:hAnsi="Arial" w:cs="Arial"/>
        </w:rPr>
        <w:t xml:space="preserve">The LGA has commissioned the Centre for Youth Impact (CYI) to produce a new Framework of Outcomes for Young People, and Cllr Gillian Ford chaired a session at NCAS to give delegates the first opportunity to see the draft framework. The CYI will be working with the National Youth Agency to roll out and refine the framework in the first quarter of 2019. More information is available at </w:t>
      </w:r>
      <w:hyperlink r:id="rId15" w:history="1">
        <w:r w:rsidRPr="00493291">
          <w:rPr>
            <w:rStyle w:val="Hyperlink"/>
            <w:rFonts w:ascii="Arial" w:hAnsi="Arial" w:cs="Arial"/>
          </w:rPr>
          <w:t>http://www.youthimpact.uk/news--events/a-framework-of-outcomes-for-young-people-20</w:t>
        </w:r>
      </w:hyperlink>
      <w:r w:rsidRPr="00493291">
        <w:rPr>
          <w:rFonts w:ascii="Arial" w:hAnsi="Arial" w:cs="Arial"/>
        </w:rPr>
        <w:t xml:space="preserve"> </w:t>
      </w:r>
      <w:r w:rsidRPr="00493291">
        <w:rPr>
          <w:rFonts w:ascii="Arial" w:hAnsi="Arial" w:cs="Arial"/>
        </w:rPr>
        <w:br/>
      </w:r>
    </w:p>
    <w:p w14:paraId="5CC7E596" w14:textId="77777777" w:rsidR="007050DB" w:rsidRPr="007050DB" w:rsidRDefault="007050DB" w:rsidP="007050DB">
      <w:pPr>
        <w:rPr>
          <w:rFonts w:ascii="Arial" w:hAnsi="Arial" w:cs="Arial"/>
          <w:b/>
        </w:rPr>
      </w:pPr>
      <w:r w:rsidRPr="007050DB">
        <w:rPr>
          <w:rFonts w:ascii="Arial" w:hAnsi="Arial" w:cs="Arial"/>
          <w:b/>
        </w:rPr>
        <w:t>Children Services</w:t>
      </w:r>
    </w:p>
    <w:p w14:paraId="7BBF8DA5" w14:textId="77777777" w:rsidR="007050DB" w:rsidRDefault="007050DB" w:rsidP="007050DB">
      <w:pPr>
        <w:rPr>
          <w:rFonts w:ascii="Arial" w:hAnsi="Arial" w:cs="Arial"/>
        </w:rPr>
      </w:pPr>
    </w:p>
    <w:p w14:paraId="7EA9F131" w14:textId="03137BF0" w:rsidR="007050DB" w:rsidRDefault="007050DB" w:rsidP="00493291">
      <w:pPr>
        <w:pStyle w:val="ListParagraph"/>
        <w:numPr>
          <w:ilvl w:val="0"/>
          <w:numId w:val="44"/>
        </w:numPr>
        <w:rPr>
          <w:rFonts w:ascii="Arial" w:hAnsi="Arial" w:cs="Arial"/>
        </w:rPr>
      </w:pPr>
      <w:r w:rsidRPr="00493291">
        <w:rPr>
          <w:rFonts w:ascii="Arial" w:hAnsi="Arial" w:cs="Arial"/>
        </w:rPr>
        <w:t xml:space="preserve">On 21 November, I met with Anna Turley MP and her colleagues who have formed the Kinship Care Taskforce to improve support for kinship carers. I explained what support is already provided by councils to kinship carers, and outlined the issues facing children’s services more broadly, in particular the £3 billion funding gap faced by 2025. I was pleased to hear that members of the taskforce were very clear on the funding issues and the difficult choices faced by councils in supporting all children, their families and carers. I have offered to support the taskforce in its work as this moves forward to make sure that councils are properly represented. </w:t>
      </w:r>
    </w:p>
    <w:p w14:paraId="672FCF9E" w14:textId="77777777" w:rsidR="00F724DE" w:rsidRDefault="00F724DE" w:rsidP="00F724DE">
      <w:pPr>
        <w:rPr>
          <w:rFonts w:ascii="Arial" w:hAnsi="Arial" w:cs="Arial"/>
        </w:rPr>
      </w:pPr>
    </w:p>
    <w:p w14:paraId="3D6B2A8B" w14:textId="77777777" w:rsidR="00F724DE" w:rsidRPr="00F724DE" w:rsidRDefault="00F724DE" w:rsidP="00F724DE">
      <w:pPr>
        <w:rPr>
          <w:rFonts w:ascii="Arial" w:hAnsi="Arial" w:cs="Arial"/>
        </w:rPr>
      </w:pPr>
    </w:p>
    <w:p w14:paraId="73A49760" w14:textId="77777777" w:rsidR="005F31C7" w:rsidRDefault="005F31C7" w:rsidP="005F31C7">
      <w:pPr>
        <w:autoSpaceDE w:val="0"/>
        <w:autoSpaceDN w:val="0"/>
        <w:adjustRightInd w:val="0"/>
        <w:rPr>
          <w:rFonts w:ascii="Arial" w:hAnsi="Arial" w:cs="Arial"/>
          <w:b/>
          <w:iCs/>
          <w:szCs w:val="22"/>
        </w:rPr>
      </w:pPr>
    </w:p>
    <w:tbl>
      <w:tblPr>
        <w:tblW w:w="0" w:type="auto"/>
        <w:tblInd w:w="368" w:type="dxa"/>
        <w:tblLook w:val="01E0" w:firstRow="1" w:lastRow="1" w:firstColumn="1" w:lastColumn="1" w:noHBand="0" w:noVBand="0"/>
      </w:tblPr>
      <w:tblGrid>
        <w:gridCol w:w="2760"/>
        <w:gridCol w:w="3960"/>
      </w:tblGrid>
      <w:tr w:rsidR="00F724DE" w:rsidRPr="00172727" w14:paraId="5276B5AE" w14:textId="77777777" w:rsidTr="00F724DE">
        <w:tc>
          <w:tcPr>
            <w:tcW w:w="2760" w:type="dxa"/>
            <w:hideMark/>
          </w:tcPr>
          <w:p w14:paraId="3666E957" w14:textId="77777777" w:rsidR="00F724DE" w:rsidRPr="00172727" w:rsidRDefault="00F724DE" w:rsidP="00AC153A">
            <w:pPr>
              <w:ind w:left="360"/>
              <w:jc w:val="both"/>
              <w:rPr>
                <w:rFonts w:ascii="Arial" w:hAnsi="Arial" w:cs="Arial"/>
                <w:b/>
              </w:rPr>
            </w:pPr>
            <w:r w:rsidRPr="00172727">
              <w:rPr>
                <w:rFonts w:ascii="Arial" w:hAnsi="Arial" w:cs="Arial"/>
                <w:b/>
              </w:rPr>
              <w:t xml:space="preserve">Contact officer:  </w:t>
            </w:r>
          </w:p>
        </w:tc>
        <w:tc>
          <w:tcPr>
            <w:tcW w:w="3960" w:type="dxa"/>
            <w:hideMark/>
          </w:tcPr>
          <w:p w14:paraId="251284A0" w14:textId="4F4265BA" w:rsidR="00F724DE" w:rsidRPr="00172727" w:rsidRDefault="00F724DE" w:rsidP="00AC153A">
            <w:pPr>
              <w:ind w:left="360"/>
              <w:jc w:val="both"/>
              <w:rPr>
                <w:rFonts w:ascii="Arial" w:hAnsi="Arial" w:cs="Arial"/>
              </w:rPr>
            </w:pPr>
            <w:r>
              <w:rPr>
                <w:rFonts w:ascii="Arial" w:eastAsia="Arial" w:hAnsi="Arial" w:cs="Arial"/>
                <w:szCs w:val="22"/>
              </w:rPr>
              <w:t>Ian Keating</w:t>
            </w:r>
          </w:p>
        </w:tc>
      </w:tr>
      <w:tr w:rsidR="00F724DE" w:rsidRPr="00172727" w14:paraId="7E90A9F2" w14:textId="77777777" w:rsidTr="00F724DE">
        <w:tc>
          <w:tcPr>
            <w:tcW w:w="2760" w:type="dxa"/>
            <w:hideMark/>
          </w:tcPr>
          <w:p w14:paraId="2F24BFF6" w14:textId="77777777" w:rsidR="00F724DE" w:rsidRPr="00172727" w:rsidRDefault="00F724DE" w:rsidP="00AC153A">
            <w:pPr>
              <w:ind w:left="360"/>
              <w:jc w:val="both"/>
              <w:rPr>
                <w:rFonts w:ascii="Arial" w:hAnsi="Arial" w:cs="Arial"/>
                <w:b/>
              </w:rPr>
            </w:pPr>
            <w:r w:rsidRPr="00172727">
              <w:rPr>
                <w:rFonts w:ascii="Arial" w:hAnsi="Arial" w:cs="Arial"/>
                <w:b/>
              </w:rPr>
              <w:t>Position:</w:t>
            </w:r>
          </w:p>
        </w:tc>
        <w:tc>
          <w:tcPr>
            <w:tcW w:w="3960" w:type="dxa"/>
            <w:hideMark/>
          </w:tcPr>
          <w:p w14:paraId="2FE4FB7D" w14:textId="77777777" w:rsidR="00F724DE" w:rsidRPr="00172727" w:rsidRDefault="00F724DE" w:rsidP="00AC153A">
            <w:pPr>
              <w:ind w:left="360"/>
              <w:jc w:val="both"/>
              <w:rPr>
                <w:rFonts w:ascii="Arial" w:hAnsi="Arial" w:cs="Arial"/>
              </w:rPr>
            </w:pPr>
            <w:r w:rsidRPr="00172727">
              <w:rPr>
                <w:rFonts w:ascii="Arial" w:hAnsi="Arial" w:cs="Arial"/>
              </w:rPr>
              <w:t>Principal Policy Adviser</w:t>
            </w:r>
          </w:p>
        </w:tc>
      </w:tr>
      <w:tr w:rsidR="00F724DE" w:rsidRPr="00172727" w14:paraId="2373F98D" w14:textId="77777777" w:rsidTr="00F724DE">
        <w:tc>
          <w:tcPr>
            <w:tcW w:w="2760" w:type="dxa"/>
            <w:hideMark/>
          </w:tcPr>
          <w:p w14:paraId="0ED4AA52" w14:textId="77777777" w:rsidR="00F724DE" w:rsidRPr="00172727" w:rsidRDefault="00F724DE" w:rsidP="00AC153A">
            <w:pPr>
              <w:ind w:left="360"/>
              <w:jc w:val="both"/>
              <w:rPr>
                <w:rFonts w:ascii="Arial" w:hAnsi="Arial" w:cs="Arial"/>
                <w:b/>
              </w:rPr>
            </w:pPr>
            <w:r w:rsidRPr="00172727">
              <w:rPr>
                <w:rFonts w:ascii="Arial" w:hAnsi="Arial" w:cs="Arial"/>
                <w:b/>
              </w:rPr>
              <w:t>Phone number:</w:t>
            </w:r>
          </w:p>
        </w:tc>
        <w:tc>
          <w:tcPr>
            <w:tcW w:w="3960" w:type="dxa"/>
            <w:hideMark/>
          </w:tcPr>
          <w:p w14:paraId="0F96B394" w14:textId="0DED0246" w:rsidR="00F724DE" w:rsidRPr="00172727" w:rsidRDefault="00F724DE" w:rsidP="00F724DE">
            <w:pPr>
              <w:ind w:left="360"/>
              <w:jc w:val="both"/>
              <w:rPr>
                <w:rFonts w:ascii="Arial" w:hAnsi="Arial" w:cs="Arial"/>
              </w:rPr>
            </w:pPr>
            <w:r>
              <w:rPr>
                <w:rFonts w:ascii="Arial" w:eastAsiaTheme="minorHAnsi" w:hAnsi="Arial" w:cs="Arial"/>
                <w:szCs w:val="22"/>
                <w:lang w:eastAsia="en-US"/>
              </w:rPr>
              <w:t>0207 664 3032</w:t>
            </w:r>
          </w:p>
        </w:tc>
      </w:tr>
      <w:tr w:rsidR="00F724DE" w:rsidRPr="00172727" w14:paraId="61D793A6" w14:textId="77777777" w:rsidTr="00F724DE">
        <w:tc>
          <w:tcPr>
            <w:tcW w:w="2760" w:type="dxa"/>
            <w:hideMark/>
          </w:tcPr>
          <w:p w14:paraId="33396652" w14:textId="77777777" w:rsidR="00F724DE" w:rsidRPr="00172727" w:rsidRDefault="00F724DE" w:rsidP="00AC153A">
            <w:pPr>
              <w:ind w:left="360"/>
              <w:jc w:val="both"/>
              <w:rPr>
                <w:rFonts w:ascii="Arial" w:hAnsi="Arial" w:cs="Arial"/>
                <w:b/>
              </w:rPr>
            </w:pPr>
            <w:r w:rsidRPr="00172727">
              <w:rPr>
                <w:rFonts w:ascii="Arial" w:hAnsi="Arial" w:cs="Arial"/>
                <w:b/>
              </w:rPr>
              <w:t>E-mail:</w:t>
            </w:r>
          </w:p>
        </w:tc>
        <w:tc>
          <w:tcPr>
            <w:tcW w:w="3960" w:type="dxa"/>
            <w:hideMark/>
          </w:tcPr>
          <w:p w14:paraId="3C17384C" w14:textId="3DCC24AB" w:rsidR="00F724DE" w:rsidRPr="00172727" w:rsidRDefault="00F724DE" w:rsidP="00F724DE">
            <w:pPr>
              <w:jc w:val="both"/>
              <w:rPr>
                <w:rFonts w:ascii="Arial" w:hAnsi="Arial" w:cs="Arial"/>
              </w:rPr>
            </w:pPr>
            <w:r w:rsidRPr="00172727">
              <w:rPr>
                <w:rFonts w:ascii="Arial" w:hAnsi="Arial" w:cs="Arial"/>
              </w:rPr>
              <w:t xml:space="preserve">      </w:t>
            </w:r>
            <w:hyperlink r:id="rId16">
              <w:proofErr w:type="spellStart"/>
              <w:r>
                <w:rPr>
                  <w:rStyle w:val="Hyperlink"/>
                  <w:rFonts w:ascii="Arial" w:eastAsia="Arial" w:hAnsi="Arial" w:cs="Arial"/>
                  <w:szCs w:val="22"/>
                </w:rPr>
                <w:t>ian.keating</w:t>
              </w:r>
              <w:proofErr w:type="spellEnd"/>
              <w:r w:rsidRPr="2F6A1095">
                <w:rPr>
                  <w:rStyle w:val="Hyperlink"/>
                  <w:rFonts w:ascii="Arial" w:eastAsia="Arial" w:hAnsi="Arial" w:cs="Arial"/>
                  <w:szCs w:val="22"/>
                </w:rPr>
                <w:t xml:space="preserve"> @local.gov.uk</w:t>
              </w:r>
            </w:hyperlink>
          </w:p>
        </w:tc>
      </w:tr>
    </w:tbl>
    <w:p w14:paraId="10A1EED5" w14:textId="77777777" w:rsidR="00493291" w:rsidRDefault="00493291" w:rsidP="005F31C7">
      <w:pPr>
        <w:autoSpaceDE w:val="0"/>
        <w:autoSpaceDN w:val="0"/>
        <w:adjustRightInd w:val="0"/>
        <w:rPr>
          <w:rFonts w:ascii="Arial" w:hAnsi="Arial" w:cs="Arial"/>
          <w:b/>
          <w:iCs/>
          <w:szCs w:val="22"/>
        </w:rPr>
      </w:pPr>
    </w:p>
    <w:p w14:paraId="2F5421BE" w14:textId="77777777" w:rsidR="00493291" w:rsidRDefault="00493291" w:rsidP="005F31C7">
      <w:pPr>
        <w:autoSpaceDE w:val="0"/>
        <w:autoSpaceDN w:val="0"/>
        <w:adjustRightInd w:val="0"/>
        <w:rPr>
          <w:rFonts w:ascii="Arial" w:hAnsi="Arial" w:cs="Arial"/>
          <w:b/>
          <w:iCs/>
          <w:szCs w:val="22"/>
        </w:rPr>
      </w:pPr>
    </w:p>
    <w:p w14:paraId="03D95C69" w14:textId="77777777" w:rsidR="00025A82" w:rsidRPr="00B83CEA" w:rsidRDefault="00974DF2" w:rsidP="00022D97">
      <w:pPr>
        <w:ind w:left="567"/>
        <w:rPr>
          <w:rFonts w:ascii="Arial" w:hAnsi="Arial" w:cs="Arial"/>
          <w:szCs w:val="22"/>
        </w:rPr>
      </w:pPr>
      <w:r w:rsidRPr="00B83CEA">
        <w:rPr>
          <w:rFonts w:ascii="Arial" w:hAnsi="Arial" w:cs="Arial"/>
          <w:szCs w:val="22"/>
        </w:rPr>
        <w:t xml:space="preserve"> </w:t>
      </w:r>
    </w:p>
    <w:sectPr w:rsidR="00025A82" w:rsidRPr="00B83CEA" w:rsidSect="002732F0">
      <w:headerReference w:type="default" r:id="rId17"/>
      <w:pgSz w:w="11906" w:h="16838"/>
      <w:pgMar w:top="1440" w:right="1080" w:bottom="1276"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052792" w14:textId="77777777" w:rsidR="007050DB" w:rsidRDefault="007050DB" w:rsidP="00962F3C">
      <w:r>
        <w:separator/>
      </w:r>
    </w:p>
  </w:endnote>
  <w:endnote w:type="continuationSeparator" w:id="0">
    <w:p w14:paraId="379DC1A7" w14:textId="77777777" w:rsidR="007050DB" w:rsidRDefault="007050DB" w:rsidP="00962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Arial"/>
    <w:charset w:val="00"/>
    <w:family w:val="swiss"/>
    <w:pitch w:val="variable"/>
    <w:sig w:usb0="00000003" w:usb1="00000000" w:usb2="00000000" w:usb3="00000000" w:csb0="00000001" w:csb1="00000000"/>
  </w:font>
  <w:font w:name="Frutiger 55 Roman">
    <w:altName w:val="Raavi"/>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BAEA75" w14:textId="77777777" w:rsidR="007050DB" w:rsidRDefault="007050DB" w:rsidP="00962F3C">
      <w:r>
        <w:separator/>
      </w:r>
    </w:p>
  </w:footnote>
  <w:footnote w:type="continuationSeparator" w:id="0">
    <w:p w14:paraId="01C64612" w14:textId="77777777" w:rsidR="007050DB" w:rsidRDefault="007050DB" w:rsidP="00962F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1F5A4" w14:textId="77777777" w:rsidR="007050DB" w:rsidRDefault="007050DB"/>
  <w:tbl>
    <w:tblPr>
      <w:tblW w:w="0" w:type="auto"/>
      <w:tblLook w:val="01E0" w:firstRow="1" w:lastRow="1" w:firstColumn="1" w:lastColumn="1" w:noHBand="0" w:noVBand="0"/>
    </w:tblPr>
    <w:tblGrid>
      <w:gridCol w:w="5920"/>
      <w:gridCol w:w="3260"/>
    </w:tblGrid>
    <w:tr w:rsidR="007050DB" w14:paraId="5BB263E9" w14:textId="77777777" w:rsidTr="1D811808">
      <w:tc>
        <w:tcPr>
          <w:tcW w:w="5920" w:type="dxa"/>
          <w:vMerge w:val="restart"/>
          <w:hideMark/>
        </w:tcPr>
        <w:p w14:paraId="6CB965B9" w14:textId="77777777" w:rsidR="007050DB" w:rsidRDefault="007050DB" w:rsidP="00974DF2">
          <w:pPr>
            <w:pStyle w:val="Header"/>
            <w:tabs>
              <w:tab w:val="center" w:pos="2923"/>
            </w:tabs>
          </w:pPr>
          <w:r>
            <w:rPr>
              <w:noProof/>
            </w:rPr>
            <w:drawing>
              <wp:inline distT="0" distB="0" distL="0" distR="0" wp14:anchorId="727E9C9B" wp14:editId="25BA3C7E">
                <wp:extent cx="1428750" cy="847725"/>
                <wp:effectExtent l="0" t="0" r="0" b="9525"/>
                <wp:docPr id="4" name="Picture 4"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428750" cy="847725"/>
                        </a:xfrm>
                        <a:prstGeom prst="rect">
                          <a:avLst/>
                        </a:prstGeom>
                      </pic:spPr>
                    </pic:pic>
                  </a:graphicData>
                </a:graphic>
              </wp:inline>
            </w:drawing>
          </w:r>
        </w:p>
      </w:tc>
      <w:tc>
        <w:tcPr>
          <w:tcW w:w="3260" w:type="dxa"/>
          <w:vAlign w:val="center"/>
          <w:hideMark/>
        </w:tcPr>
        <w:p w14:paraId="1ADE42B9" w14:textId="77777777" w:rsidR="007050DB" w:rsidRDefault="007050DB" w:rsidP="00974DF2">
          <w:pPr>
            <w:pStyle w:val="Header"/>
            <w:rPr>
              <w:rFonts w:ascii="Arial" w:hAnsi="Arial" w:cs="Arial"/>
              <w:b/>
              <w:szCs w:val="22"/>
            </w:rPr>
          </w:pPr>
          <w:r>
            <w:rPr>
              <w:rFonts w:ascii="Arial" w:hAnsi="Arial" w:cs="Arial"/>
              <w:b/>
              <w:szCs w:val="22"/>
            </w:rPr>
            <w:t>Councillors’ Forum</w:t>
          </w:r>
        </w:p>
      </w:tc>
    </w:tr>
    <w:tr w:rsidR="007050DB" w14:paraId="5D175D84" w14:textId="77777777" w:rsidTr="1D811808">
      <w:trPr>
        <w:trHeight w:val="450"/>
      </w:trPr>
      <w:tc>
        <w:tcPr>
          <w:tcW w:w="0" w:type="auto"/>
          <w:vMerge/>
          <w:vAlign w:val="center"/>
          <w:hideMark/>
        </w:tcPr>
        <w:p w14:paraId="65AFBE07" w14:textId="77777777" w:rsidR="007050DB" w:rsidRDefault="007050DB" w:rsidP="00974DF2"/>
      </w:tc>
      <w:tc>
        <w:tcPr>
          <w:tcW w:w="3260" w:type="dxa"/>
          <w:vAlign w:val="center"/>
          <w:hideMark/>
        </w:tcPr>
        <w:p w14:paraId="221A1153" w14:textId="7BE68A9B" w:rsidR="007050DB" w:rsidRDefault="007050DB" w:rsidP="00974DF2">
          <w:pPr>
            <w:pStyle w:val="Header"/>
            <w:spacing w:before="60"/>
            <w:rPr>
              <w:rFonts w:ascii="Arial" w:hAnsi="Arial" w:cs="Arial"/>
              <w:szCs w:val="22"/>
            </w:rPr>
          </w:pPr>
          <w:r>
            <w:rPr>
              <w:rFonts w:ascii="Arial" w:hAnsi="Arial" w:cs="Arial"/>
              <w:szCs w:val="22"/>
            </w:rPr>
            <w:t>24 January 2019</w:t>
          </w:r>
        </w:p>
      </w:tc>
    </w:tr>
  </w:tbl>
  <w:p w14:paraId="646B6BEA" w14:textId="77777777" w:rsidR="007050DB" w:rsidRPr="00962F3C" w:rsidRDefault="007050DB" w:rsidP="000E7B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20787"/>
    <w:multiLevelType w:val="hybridMultilevel"/>
    <w:tmpl w:val="F6F6E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6208E6"/>
    <w:multiLevelType w:val="hybridMultilevel"/>
    <w:tmpl w:val="A8D0C9DC"/>
    <w:lvl w:ilvl="0" w:tplc="E12AC846">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326948"/>
    <w:multiLevelType w:val="multilevel"/>
    <w:tmpl w:val="5B24D206"/>
    <w:lvl w:ilvl="0">
      <w:start w:val="4"/>
      <w:numFmt w:val="decimal"/>
      <w:lvlText w:val="%1"/>
      <w:lvlJc w:val="left"/>
      <w:pPr>
        <w:ind w:left="360" w:hanging="360"/>
      </w:pPr>
      <w:rPr>
        <w:rFonts w:eastAsia="Times New Roman" w:hint="default"/>
      </w:rPr>
    </w:lvl>
    <w:lvl w:ilvl="1">
      <w:start w:val="1"/>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3" w15:restartNumberingAfterBreak="0">
    <w:nsid w:val="0D37209A"/>
    <w:multiLevelType w:val="multilevel"/>
    <w:tmpl w:val="E97CC2D2"/>
    <w:lvl w:ilvl="0">
      <w:start w:val="1"/>
      <w:numFmt w:val="decimal"/>
      <w:lvlText w:val="%1."/>
      <w:lvlJc w:val="left"/>
      <w:pPr>
        <w:ind w:left="360" w:hanging="360"/>
      </w:pPr>
      <w:rPr>
        <w:rFonts w:hint="default"/>
      </w:rPr>
    </w:lvl>
    <w:lvl w:ilvl="1">
      <w:start w:val="1"/>
      <w:numFmt w:val="decimal"/>
      <w:lvlText w:val="%1.%2"/>
      <w:lvlJc w:val="left"/>
      <w:pPr>
        <w:ind w:left="720" w:hanging="360"/>
      </w:pPr>
      <w:rPr>
        <w:color w:val="000000"/>
      </w:rPr>
    </w:lvl>
    <w:lvl w:ilvl="2">
      <w:start w:val="1"/>
      <w:numFmt w:val="decimal"/>
      <w:lvlText w:val="%1.%2.%3"/>
      <w:lvlJc w:val="left"/>
      <w:pPr>
        <w:ind w:left="1440" w:hanging="720"/>
      </w:pPr>
      <w:rPr>
        <w:color w:val="000000"/>
      </w:rPr>
    </w:lvl>
    <w:lvl w:ilvl="3">
      <w:start w:val="1"/>
      <w:numFmt w:val="decimal"/>
      <w:lvlText w:val="%1.%2.%3.%4"/>
      <w:lvlJc w:val="left"/>
      <w:pPr>
        <w:ind w:left="1800" w:hanging="720"/>
      </w:pPr>
      <w:rPr>
        <w:color w:val="000000"/>
      </w:rPr>
    </w:lvl>
    <w:lvl w:ilvl="4">
      <w:start w:val="1"/>
      <w:numFmt w:val="decimal"/>
      <w:lvlText w:val="%1.%2.%3.%4.%5"/>
      <w:lvlJc w:val="left"/>
      <w:pPr>
        <w:ind w:left="2520" w:hanging="1080"/>
      </w:pPr>
      <w:rPr>
        <w:color w:val="000000"/>
      </w:rPr>
    </w:lvl>
    <w:lvl w:ilvl="5">
      <w:start w:val="1"/>
      <w:numFmt w:val="decimal"/>
      <w:lvlText w:val="%1.%2.%3.%4.%5.%6"/>
      <w:lvlJc w:val="left"/>
      <w:pPr>
        <w:ind w:left="2880" w:hanging="1080"/>
      </w:pPr>
      <w:rPr>
        <w:color w:val="000000"/>
      </w:rPr>
    </w:lvl>
    <w:lvl w:ilvl="6">
      <w:start w:val="1"/>
      <w:numFmt w:val="decimal"/>
      <w:lvlText w:val="%1.%2.%3.%4.%5.%6.%7"/>
      <w:lvlJc w:val="left"/>
      <w:pPr>
        <w:ind w:left="3600" w:hanging="1440"/>
      </w:pPr>
      <w:rPr>
        <w:color w:val="000000"/>
      </w:rPr>
    </w:lvl>
    <w:lvl w:ilvl="7">
      <w:start w:val="1"/>
      <w:numFmt w:val="decimal"/>
      <w:lvlText w:val="%1.%2.%3.%4.%5.%6.%7.%8"/>
      <w:lvlJc w:val="left"/>
      <w:pPr>
        <w:ind w:left="3960" w:hanging="1440"/>
      </w:pPr>
      <w:rPr>
        <w:color w:val="000000"/>
      </w:rPr>
    </w:lvl>
    <w:lvl w:ilvl="8">
      <w:start w:val="1"/>
      <w:numFmt w:val="decimal"/>
      <w:lvlText w:val="%1.%2.%3.%4.%5.%6.%7.%8.%9"/>
      <w:lvlJc w:val="left"/>
      <w:pPr>
        <w:ind w:left="4680" w:hanging="1800"/>
      </w:pPr>
      <w:rPr>
        <w:color w:val="000000"/>
      </w:rPr>
    </w:lvl>
  </w:abstractNum>
  <w:abstractNum w:abstractNumId="4" w15:restartNumberingAfterBreak="0">
    <w:nsid w:val="10BC3B71"/>
    <w:multiLevelType w:val="multilevel"/>
    <w:tmpl w:val="407E93B4"/>
    <w:lvl w:ilvl="0">
      <w:start w:val="7"/>
      <w:numFmt w:val="decimal"/>
      <w:lvlText w:val="%1"/>
      <w:lvlJc w:val="left"/>
      <w:pPr>
        <w:ind w:left="360" w:hanging="360"/>
      </w:pPr>
      <w:rPr>
        <w:rFonts w:eastAsiaTheme="minorHAnsi" w:hint="default"/>
      </w:rPr>
    </w:lvl>
    <w:lvl w:ilvl="1">
      <w:start w:val="1"/>
      <w:numFmt w:val="decimal"/>
      <w:lvlText w:val="%1.%2"/>
      <w:lvlJc w:val="left"/>
      <w:pPr>
        <w:ind w:left="720" w:hanging="360"/>
      </w:pPr>
      <w:rPr>
        <w:rFonts w:eastAsiaTheme="minorHAnsi" w:hint="default"/>
      </w:rPr>
    </w:lvl>
    <w:lvl w:ilvl="2">
      <w:start w:val="1"/>
      <w:numFmt w:val="decimal"/>
      <w:lvlText w:val="%1.%2.%3"/>
      <w:lvlJc w:val="left"/>
      <w:pPr>
        <w:ind w:left="1440" w:hanging="720"/>
      </w:pPr>
      <w:rPr>
        <w:rFonts w:eastAsiaTheme="minorHAnsi" w:hint="default"/>
      </w:rPr>
    </w:lvl>
    <w:lvl w:ilvl="3">
      <w:start w:val="1"/>
      <w:numFmt w:val="decimal"/>
      <w:lvlText w:val="%1.%2.%3.%4"/>
      <w:lvlJc w:val="left"/>
      <w:pPr>
        <w:ind w:left="1800" w:hanging="720"/>
      </w:pPr>
      <w:rPr>
        <w:rFonts w:eastAsiaTheme="minorHAnsi" w:hint="default"/>
      </w:rPr>
    </w:lvl>
    <w:lvl w:ilvl="4">
      <w:start w:val="1"/>
      <w:numFmt w:val="decimal"/>
      <w:lvlText w:val="%1.%2.%3.%4.%5"/>
      <w:lvlJc w:val="left"/>
      <w:pPr>
        <w:ind w:left="2520" w:hanging="1080"/>
      </w:pPr>
      <w:rPr>
        <w:rFonts w:eastAsiaTheme="minorHAnsi" w:hint="default"/>
      </w:rPr>
    </w:lvl>
    <w:lvl w:ilvl="5">
      <w:start w:val="1"/>
      <w:numFmt w:val="decimal"/>
      <w:lvlText w:val="%1.%2.%3.%4.%5.%6"/>
      <w:lvlJc w:val="left"/>
      <w:pPr>
        <w:ind w:left="2880" w:hanging="1080"/>
      </w:pPr>
      <w:rPr>
        <w:rFonts w:eastAsiaTheme="minorHAnsi" w:hint="default"/>
      </w:rPr>
    </w:lvl>
    <w:lvl w:ilvl="6">
      <w:start w:val="1"/>
      <w:numFmt w:val="decimal"/>
      <w:lvlText w:val="%1.%2.%3.%4.%5.%6.%7"/>
      <w:lvlJc w:val="left"/>
      <w:pPr>
        <w:ind w:left="3600" w:hanging="1440"/>
      </w:pPr>
      <w:rPr>
        <w:rFonts w:eastAsiaTheme="minorHAnsi" w:hint="default"/>
      </w:rPr>
    </w:lvl>
    <w:lvl w:ilvl="7">
      <w:start w:val="1"/>
      <w:numFmt w:val="decimal"/>
      <w:lvlText w:val="%1.%2.%3.%4.%5.%6.%7.%8"/>
      <w:lvlJc w:val="left"/>
      <w:pPr>
        <w:ind w:left="3960" w:hanging="1440"/>
      </w:pPr>
      <w:rPr>
        <w:rFonts w:eastAsiaTheme="minorHAnsi" w:hint="default"/>
      </w:rPr>
    </w:lvl>
    <w:lvl w:ilvl="8">
      <w:start w:val="1"/>
      <w:numFmt w:val="decimal"/>
      <w:lvlText w:val="%1.%2.%3.%4.%5.%6.%7.%8.%9"/>
      <w:lvlJc w:val="left"/>
      <w:pPr>
        <w:ind w:left="4680" w:hanging="1800"/>
      </w:pPr>
      <w:rPr>
        <w:rFonts w:eastAsiaTheme="minorHAnsi" w:hint="default"/>
      </w:rPr>
    </w:lvl>
  </w:abstractNum>
  <w:abstractNum w:abstractNumId="5" w15:restartNumberingAfterBreak="0">
    <w:nsid w:val="1CC42FEB"/>
    <w:multiLevelType w:val="hybridMultilevel"/>
    <w:tmpl w:val="F6F6E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2056DD"/>
    <w:multiLevelType w:val="hybridMultilevel"/>
    <w:tmpl w:val="D34A68C0"/>
    <w:lvl w:ilvl="0" w:tplc="9F923ABE">
      <w:start w:val="1"/>
      <w:numFmt w:val="decimal"/>
      <w:lvlText w:val="%1."/>
      <w:lvlJc w:val="left"/>
      <w:pPr>
        <w:ind w:left="720" w:hanging="360"/>
      </w:pPr>
      <w:rPr>
        <w:rFonts w:eastAsia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3C2104"/>
    <w:multiLevelType w:val="hybridMultilevel"/>
    <w:tmpl w:val="D34A68C0"/>
    <w:lvl w:ilvl="0" w:tplc="9F923ABE">
      <w:start w:val="1"/>
      <w:numFmt w:val="decimal"/>
      <w:lvlText w:val="%1."/>
      <w:lvlJc w:val="left"/>
      <w:pPr>
        <w:ind w:left="720" w:hanging="360"/>
      </w:pPr>
      <w:rPr>
        <w:rFonts w:eastAsia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A4243A"/>
    <w:multiLevelType w:val="hybridMultilevel"/>
    <w:tmpl w:val="F6F6E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93772B"/>
    <w:multiLevelType w:val="multilevel"/>
    <w:tmpl w:val="E572084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9D16F69"/>
    <w:multiLevelType w:val="hybridMultilevel"/>
    <w:tmpl w:val="9C306FBC"/>
    <w:lvl w:ilvl="0" w:tplc="DB803968">
      <w:start w:val="1"/>
      <w:numFmt w:val="decimal"/>
      <w:lvlText w:val="%1."/>
      <w:lvlJc w:val="left"/>
      <w:pPr>
        <w:ind w:left="720" w:hanging="360"/>
      </w:pPr>
      <w:rPr>
        <w:rFonts w:eastAsiaTheme="minorHAnsi"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0B05FF"/>
    <w:multiLevelType w:val="hybridMultilevel"/>
    <w:tmpl w:val="4E047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B30E09"/>
    <w:multiLevelType w:val="hybridMultilevel"/>
    <w:tmpl w:val="D34A68C0"/>
    <w:lvl w:ilvl="0" w:tplc="9F923ABE">
      <w:start w:val="1"/>
      <w:numFmt w:val="decimal"/>
      <w:lvlText w:val="%1."/>
      <w:lvlJc w:val="left"/>
      <w:pPr>
        <w:ind w:left="720" w:hanging="360"/>
      </w:pPr>
      <w:rPr>
        <w:rFonts w:eastAsia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72084F"/>
    <w:multiLevelType w:val="hybridMultilevel"/>
    <w:tmpl w:val="CC30D692"/>
    <w:lvl w:ilvl="0" w:tplc="90A8EEE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59D10F7"/>
    <w:multiLevelType w:val="hybridMultilevel"/>
    <w:tmpl w:val="BB5C6A04"/>
    <w:lvl w:ilvl="0" w:tplc="1CDA193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63F3BA0"/>
    <w:multiLevelType w:val="hybridMultilevel"/>
    <w:tmpl w:val="971A5184"/>
    <w:lvl w:ilvl="0" w:tplc="CD66435A">
      <w:start w:val="1"/>
      <w:numFmt w:val="decimal"/>
      <w:lvlText w:val="%1."/>
      <w:lvlJc w:val="left"/>
      <w:pPr>
        <w:ind w:left="644" w:hanging="360"/>
      </w:pPr>
      <w:rPr>
        <w:rFonts w:eastAsia="Times New Roman"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BA2C83"/>
    <w:multiLevelType w:val="hybridMultilevel"/>
    <w:tmpl w:val="1F28CD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2B19EC"/>
    <w:multiLevelType w:val="hybridMultilevel"/>
    <w:tmpl w:val="F6F6E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8D0797"/>
    <w:multiLevelType w:val="multilevel"/>
    <w:tmpl w:val="B6EE5994"/>
    <w:lvl w:ilvl="0">
      <w:start w:val="3"/>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9" w15:restartNumberingAfterBreak="0">
    <w:nsid w:val="41F75946"/>
    <w:multiLevelType w:val="multilevel"/>
    <w:tmpl w:val="EDF092A8"/>
    <w:lvl w:ilvl="0">
      <w:start w:val="1"/>
      <w:numFmt w:val="decimal"/>
      <w:lvlText w:val="%1."/>
      <w:lvlJc w:val="left"/>
      <w:pPr>
        <w:ind w:left="644" w:hanging="360"/>
      </w:pPr>
      <w:rPr>
        <w:rFonts w:ascii="Arial" w:hAnsi="Arial" w:cs="Arial" w:hint="default"/>
        <w:b w:val="0"/>
      </w:rPr>
    </w:lvl>
    <w:lvl w:ilvl="1">
      <w:start w:val="1"/>
      <w:numFmt w:val="decimal"/>
      <w:lvlText w:val="%1.%2"/>
      <w:lvlJc w:val="left"/>
      <w:pPr>
        <w:ind w:left="1080" w:hanging="360"/>
      </w:pPr>
      <w:rPr>
        <w:b w:val="0"/>
      </w:rPr>
    </w:lvl>
    <w:lvl w:ilvl="2">
      <w:start w:val="1"/>
      <w:numFmt w:val="decimal"/>
      <w:lvlText w:val="%1.%2.%3"/>
      <w:lvlJc w:val="left"/>
      <w:pPr>
        <w:ind w:left="1876" w:hanging="720"/>
      </w:pPr>
      <w:rPr>
        <w:b w:val="0"/>
      </w:rPr>
    </w:lvl>
    <w:lvl w:ilvl="3">
      <w:start w:val="1"/>
      <w:numFmt w:val="decimal"/>
      <w:lvlText w:val="%1.%2.%3.%4"/>
      <w:lvlJc w:val="left"/>
      <w:pPr>
        <w:ind w:left="2312" w:hanging="720"/>
      </w:pPr>
      <w:rPr>
        <w:b w:val="0"/>
      </w:rPr>
    </w:lvl>
    <w:lvl w:ilvl="4">
      <w:start w:val="1"/>
      <w:numFmt w:val="decimal"/>
      <w:lvlText w:val="%1.%2.%3.%4.%5"/>
      <w:lvlJc w:val="left"/>
      <w:pPr>
        <w:ind w:left="3108" w:hanging="1080"/>
      </w:pPr>
      <w:rPr>
        <w:b w:val="0"/>
      </w:rPr>
    </w:lvl>
    <w:lvl w:ilvl="5">
      <w:start w:val="1"/>
      <w:numFmt w:val="decimal"/>
      <w:lvlText w:val="%1.%2.%3.%4.%5.%6"/>
      <w:lvlJc w:val="left"/>
      <w:pPr>
        <w:ind w:left="3544" w:hanging="1080"/>
      </w:pPr>
      <w:rPr>
        <w:b w:val="0"/>
      </w:rPr>
    </w:lvl>
    <w:lvl w:ilvl="6">
      <w:start w:val="1"/>
      <w:numFmt w:val="decimal"/>
      <w:lvlText w:val="%1.%2.%3.%4.%5.%6.%7"/>
      <w:lvlJc w:val="left"/>
      <w:pPr>
        <w:ind w:left="4340" w:hanging="1440"/>
      </w:pPr>
      <w:rPr>
        <w:b w:val="0"/>
      </w:rPr>
    </w:lvl>
    <w:lvl w:ilvl="7">
      <w:start w:val="1"/>
      <w:numFmt w:val="decimal"/>
      <w:lvlText w:val="%1.%2.%3.%4.%5.%6.%7.%8"/>
      <w:lvlJc w:val="left"/>
      <w:pPr>
        <w:ind w:left="4776" w:hanging="1440"/>
      </w:pPr>
      <w:rPr>
        <w:b w:val="0"/>
      </w:rPr>
    </w:lvl>
    <w:lvl w:ilvl="8">
      <w:start w:val="1"/>
      <w:numFmt w:val="decimal"/>
      <w:lvlText w:val="%1.%2.%3.%4.%5.%6.%7.%8.%9"/>
      <w:lvlJc w:val="left"/>
      <w:pPr>
        <w:ind w:left="5572" w:hanging="1800"/>
      </w:pPr>
      <w:rPr>
        <w:b w:val="0"/>
      </w:rPr>
    </w:lvl>
  </w:abstractNum>
  <w:abstractNum w:abstractNumId="20" w15:restartNumberingAfterBreak="0">
    <w:nsid w:val="438C0B1A"/>
    <w:multiLevelType w:val="hybridMultilevel"/>
    <w:tmpl w:val="2DC678EC"/>
    <w:lvl w:ilvl="0" w:tplc="719843A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44EE253D"/>
    <w:multiLevelType w:val="multilevel"/>
    <w:tmpl w:val="0809001F"/>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AD505C5"/>
    <w:multiLevelType w:val="hybridMultilevel"/>
    <w:tmpl w:val="3E5A6D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055505"/>
    <w:multiLevelType w:val="hybridMultilevel"/>
    <w:tmpl w:val="C92410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9461C5"/>
    <w:multiLevelType w:val="hybridMultilevel"/>
    <w:tmpl w:val="12AA3F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0935EE5"/>
    <w:multiLevelType w:val="hybridMultilevel"/>
    <w:tmpl w:val="A8D0C9DC"/>
    <w:lvl w:ilvl="0" w:tplc="E12AC846">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17E0BF2"/>
    <w:multiLevelType w:val="multilevel"/>
    <w:tmpl w:val="E7F2EF5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6B1139D"/>
    <w:multiLevelType w:val="hybridMultilevel"/>
    <w:tmpl w:val="26282AE8"/>
    <w:lvl w:ilvl="0" w:tplc="5C64E4EE">
      <w:start w:val="1"/>
      <w:numFmt w:val="decimal"/>
      <w:lvlText w:val="%1."/>
      <w:lvlJc w:val="left"/>
      <w:pPr>
        <w:ind w:left="360" w:hanging="360"/>
      </w:pPr>
      <w:rPr>
        <w:b w:val="0"/>
      </w:rPr>
    </w:lvl>
    <w:lvl w:ilvl="1" w:tplc="0809001B">
      <w:start w:val="1"/>
      <w:numFmt w:val="lowerRoman"/>
      <w:lvlText w:val="%2."/>
      <w:lvlJc w:val="right"/>
      <w:pPr>
        <w:ind w:left="1080" w:hanging="360"/>
      </w:pPr>
      <w:rPr>
        <w:b w:val="0"/>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15:restartNumberingAfterBreak="0">
    <w:nsid w:val="5ACF7FCB"/>
    <w:multiLevelType w:val="hybridMultilevel"/>
    <w:tmpl w:val="F96AD8E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C753261"/>
    <w:multiLevelType w:val="multilevel"/>
    <w:tmpl w:val="E152C35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D026651"/>
    <w:multiLevelType w:val="hybridMultilevel"/>
    <w:tmpl w:val="457879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A20EEA"/>
    <w:multiLevelType w:val="hybridMultilevel"/>
    <w:tmpl w:val="85B4D2FA"/>
    <w:lvl w:ilvl="0" w:tplc="54409A98">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12E5B30"/>
    <w:multiLevelType w:val="hybridMultilevel"/>
    <w:tmpl w:val="38961F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15667B4"/>
    <w:multiLevelType w:val="hybridMultilevel"/>
    <w:tmpl w:val="D34A68C0"/>
    <w:lvl w:ilvl="0" w:tplc="9F923ABE">
      <w:start w:val="1"/>
      <w:numFmt w:val="decimal"/>
      <w:lvlText w:val="%1."/>
      <w:lvlJc w:val="left"/>
      <w:pPr>
        <w:ind w:left="720" w:hanging="360"/>
      </w:pPr>
      <w:rPr>
        <w:rFonts w:eastAsia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66137D"/>
    <w:multiLevelType w:val="hybridMultilevel"/>
    <w:tmpl w:val="6FD491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E50F79"/>
    <w:multiLevelType w:val="hybridMultilevel"/>
    <w:tmpl w:val="56D24890"/>
    <w:lvl w:ilvl="0" w:tplc="4F4EEE3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4597C3B"/>
    <w:multiLevelType w:val="multilevel"/>
    <w:tmpl w:val="6DB8CB84"/>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cs="Times New Roman"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37" w15:restartNumberingAfterBreak="0">
    <w:nsid w:val="70122CAA"/>
    <w:multiLevelType w:val="hybridMultilevel"/>
    <w:tmpl w:val="911AF41E"/>
    <w:lvl w:ilvl="0" w:tplc="0296A8AE">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6EF7949"/>
    <w:multiLevelType w:val="multilevel"/>
    <w:tmpl w:val="E97CC2D2"/>
    <w:lvl w:ilvl="0">
      <w:start w:val="1"/>
      <w:numFmt w:val="decimal"/>
      <w:lvlText w:val="%1."/>
      <w:lvlJc w:val="left"/>
      <w:pPr>
        <w:ind w:left="360" w:hanging="360"/>
      </w:pPr>
      <w:rPr>
        <w:rFonts w:hint="default"/>
      </w:rPr>
    </w:lvl>
    <w:lvl w:ilvl="1">
      <w:start w:val="1"/>
      <w:numFmt w:val="decimal"/>
      <w:lvlText w:val="%1.%2"/>
      <w:lvlJc w:val="left"/>
      <w:pPr>
        <w:ind w:left="720" w:hanging="360"/>
      </w:pPr>
      <w:rPr>
        <w:color w:val="000000"/>
      </w:rPr>
    </w:lvl>
    <w:lvl w:ilvl="2">
      <w:start w:val="1"/>
      <w:numFmt w:val="decimal"/>
      <w:lvlText w:val="%1.%2.%3"/>
      <w:lvlJc w:val="left"/>
      <w:pPr>
        <w:ind w:left="1440" w:hanging="720"/>
      </w:pPr>
      <w:rPr>
        <w:color w:val="000000"/>
      </w:rPr>
    </w:lvl>
    <w:lvl w:ilvl="3">
      <w:start w:val="1"/>
      <w:numFmt w:val="decimal"/>
      <w:lvlText w:val="%1.%2.%3.%4"/>
      <w:lvlJc w:val="left"/>
      <w:pPr>
        <w:ind w:left="1800" w:hanging="720"/>
      </w:pPr>
      <w:rPr>
        <w:color w:val="000000"/>
      </w:rPr>
    </w:lvl>
    <w:lvl w:ilvl="4">
      <w:start w:val="1"/>
      <w:numFmt w:val="decimal"/>
      <w:lvlText w:val="%1.%2.%3.%4.%5"/>
      <w:lvlJc w:val="left"/>
      <w:pPr>
        <w:ind w:left="2520" w:hanging="1080"/>
      </w:pPr>
      <w:rPr>
        <w:color w:val="000000"/>
      </w:rPr>
    </w:lvl>
    <w:lvl w:ilvl="5">
      <w:start w:val="1"/>
      <w:numFmt w:val="decimal"/>
      <w:lvlText w:val="%1.%2.%3.%4.%5.%6"/>
      <w:lvlJc w:val="left"/>
      <w:pPr>
        <w:ind w:left="2880" w:hanging="1080"/>
      </w:pPr>
      <w:rPr>
        <w:color w:val="000000"/>
      </w:rPr>
    </w:lvl>
    <w:lvl w:ilvl="6">
      <w:start w:val="1"/>
      <w:numFmt w:val="decimal"/>
      <w:lvlText w:val="%1.%2.%3.%4.%5.%6.%7"/>
      <w:lvlJc w:val="left"/>
      <w:pPr>
        <w:ind w:left="3600" w:hanging="1440"/>
      </w:pPr>
      <w:rPr>
        <w:color w:val="000000"/>
      </w:rPr>
    </w:lvl>
    <w:lvl w:ilvl="7">
      <w:start w:val="1"/>
      <w:numFmt w:val="decimal"/>
      <w:lvlText w:val="%1.%2.%3.%4.%5.%6.%7.%8"/>
      <w:lvlJc w:val="left"/>
      <w:pPr>
        <w:ind w:left="3960" w:hanging="1440"/>
      </w:pPr>
      <w:rPr>
        <w:color w:val="000000"/>
      </w:rPr>
    </w:lvl>
    <w:lvl w:ilvl="8">
      <w:start w:val="1"/>
      <w:numFmt w:val="decimal"/>
      <w:lvlText w:val="%1.%2.%3.%4.%5.%6.%7.%8.%9"/>
      <w:lvlJc w:val="left"/>
      <w:pPr>
        <w:ind w:left="4680" w:hanging="1800"/>
      </w:pPr>
      <w:rPr>
        <w:color w:val="000000"/>
      </w:rPr>
    </w:lvl>
  </w:abstractNum>
  <w:abstractNum w:abstractNumId="39" w15:restartNumberingAfterBreak="0">
    <w:nsid w:val="771E0ED9"/>
    <w:multiLevelType w:val="hybridMultilevel"/>
    <w:tmpl w:val="6A42BEF6"/>
    <w:lvl w:ilvl="0" w:tplc="FFFFFFF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CE9399B"/>
    <w:multiLevelType w:val="hybridMultilevel"/>
    <w:tmpl w:val="53CAFE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7FF11B07"/>
    <w:multiLevelType w:val="hybridMultilevel"/>
    <w:tmpl w:val="61DCA6B4"/>
    <w:lvl w:ilvl="0" w:tplc="E12AC846">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6"/>
  </w:num>
  <w:num w:numId="2">
    <w:abstractNumId w:val="11"/>
  </w:num>
  <w:num w:numId="3">
    <w:abstractNumId w:val="22"/>
  </w:num>
  <w:num w:numId="4">
    <w:abstractNumId w:val="3"/>
  </w:num>
  <w:num w:numId="5">
    <w:abstractNumId w:val="38"/>
  </w:num>
  <w:num w:numId="6">
    <w:abstractNumId w:val="41"/>
  </w:num>
  <w:num w:numId="7">
    <w:abstractNumId w:val="25"/>
  </w:num>
  <w:num w:numId="8">
    <w:abstractNumId w:val="1"/>
  </w:num>
  <w:num w:numId="9">
    <w:abstractNumId w:val="10"/>
  </w:num>
  <w:num w:numId="10">
    <w:abstractNumId w:val="33"/>
  </w:num>
  <w:num w:numId="11">
    <w:abstractNumId w:val="7"/>
  </w:num>
  <w:num w:numId="12">
    <w:abstractNumId w:val="6"/>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35"/>
  </w:num>
  <w:num w:numId="16">
    <w:abstractNumId w:val="37"/>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0"/>
  </w:num>
  <w:num w:numId="20">
    <w:abstractNumId w:val="17"/>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36"/>
  </w:num>
  <w:num w:numId="24">
    <w:abstractNumId w:val="4"/>
  </w:num>
  <w:num w:numId="25">
    <w:abstractNumId w:val="26"/>
  </w:num>
  <w:num w:numId="26">
    <w:abstractNumId w:val="15"/>
  </w:num>
  <w:num w:numId="27">
    <w:abstractNumId w:val="27"/>
  </w:num>
  <w:num w:numId="28">
    <w:abstractNumId w:val="39"/>
  </w:num>
  <w:num w:numId="29">
    <w:abstractNumId w:val="2"/>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28"/>
  </w:num>
  <w:num w:numId="33">
    <w:abstractNumId w:val="31"/>
  </w:num>
  <w:num w:numId="34">
    <w:abstractNumId w:val="9"/>
  </w:num>
  <w:num w:numId="35">
    <w:abstractNumId w:val="21"/>
  </w:num>
  <w:num w:numId="36">
    <w:abstractNumId w:val="40"/>
  </w:num>
  <w:num w:numId="37">
    <w:abstractNumId w:val="24"/>
  </w:num>
  <w:num w:numId="38">
    <w:abstractNumId w:val="32"/>
  </w:num>
  <w:num w:numId="39">
    <w:abstractNumId w:val="13"/>
  </w:num>
  <w:num w:numId="40">
    <w:abstractNumId w:val="34"/>
  </w:num>
  <w:num w:numId="41">
    <w:abstractNumId w:val="20"/>
  </w:num>
  <w:num w:numId="42">
    <w:abstractNumId w:val="30"/>
  </w:num>
  <w:num w:numId="43">
    <w:abstractNumId w:val="14"/>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F3C"/>
    <w:rsid w:val="000213FF"/>
    <w:rsid w:val="00022D97"/>
    <w:rsid w:val="00025A82"/>
    <w:rsid w:val="0002635C"/>
    <w:rsid w:val="00032AF7"/>
    <w:rsid w:val="00033E26"/>
    <w:rsid w:val="00034E21"/>
    <w:rsid w:val="00043E9C"/>
    <w:rsid w:val="000536D5"/>
    <w:rsid w:val="000577C7"/>
    <w:rsid w:val="00067792"/>
    <w:rsid w:val="00073F2D"/>
    <w:rsid w:val="000915BB"/>
    <w:rsid w:val="000A7774"/>
    <w:rsid w:val="000C4BA5"/>
    <w:rsid w:val="000C682A"/>
    <w:rsid w:val="000D131A"/>
    <w:rsid w:val="000E7B20"/>
    <w:rsid w:val="000F238C"/>
    <w:rsid w:val="00101A00"/>
    <w:rsid w:val="0012046F"/>
    <w:rsid w:val="00123224"/>
    <w:rsid w:val="00123738"/>
    <w:rsid w:val="00144076"/>
    <w:rsid w:val="00163FBC"/>
    <w:rsid w:val="0017162B"/>
    <w:rsid w:val="001B36CE"/>
    <w:rsid w:val="001E532C"/>
    <w:rsid w:val="002066CC"/>
    <w:rsid w:val="00251C91"/>
    <w:rsid w:val="00254462"/>
    <w:rsid w:val="00263F71"/>
    <w:rsid w:val="0026728B"/>
    <w:rsid w:val="002732F0"/>
    <w:rsid w:val="002954C5"/>
    <w:rsid w:val="002A1371"/>
    <w:rsid w:val="002A60F3"/>
    <w:rsid w:val="002C77EC"/>
    <w:rsid w:val="002D73BF"/>
    <w:rsid w:val="002D7E04"/>
    <w:rsid w:val="002F7FAF"/>
    <w:rsid w:val="0031292D"/>
    <w:rsid w:val="00317EFF"/>
    <w:rsid w:val="00325505"/>
    <w:rsid w:val="00330DC4"/>
    <w:rsid w:val="00342C09"/>
    <w:rsid w:val="003453C4"/>
    <w:rsid w:val="003572A2"/>
    <w:rsid w:val="00364950"/>
    <w:rsid w:val="00381325"/>
    <w:rsid w:val="003A56BB"/>
    <w:rsid w:val="003B3720"/>
    <w:rsid w:val="003C1183"/>
    <w:rsid w:val="003C4D35"/>
    <w:rsid w:val="003E107B"/>
    <w:rsid w:val="003E303B"/>
    <w:rsid w:val="00412494"/>
    <w:rsid w:val="0041298A"/>
    <w:rsid w:val="00413FBB"/>
    <w:rsid w:val="00416564"/>
    <w:rsid w:val="0043749D"/>
    <w:rsid w:val="004401CC"/>
    <w:rsid w:val="00451509"/>
    <w:rsid w:val="00453862"/>
    <w:rsid w:val="0045657D"/>
    <w:rsid w:val="00475DBB"/>
    <w:rsid w:val="00481999"/>
    <w:rsid w:val="00484396"/>
    <w:rsid w:val="00484EC8"/>
    <w:rsid w:val="004922F8"/>
    <w:rsid w:val="00493291"/>
    <w:rsid w:val="004A5F54"/>
    <w:rsid w:val="004B24A2"/>
    <w:rsid w:val="004C13AE"/>
    <w:rsid w:val="004C73D5"/>
    <w:rsid w:val="004C7B1C"/>
    <w:rsid w:val="004D0D83"/>
    <w:rsid w:val="004D39B6"/>
    <w:rsid w:val="004D570D"/>
    <w:rsid w:val="004D57F0"/>
    <w:rsid w:val="004E1159"/>
    <w:rsid w:val="004E3905"/>
    <w:rsid w:val="004E757C"/>
    <w:rsid w:val="004F1595"/>
    <w:rsid w:val="004F3669"/>
    <w:rsid w:val="0050018D"/>
    <w:rsid w:val="00536A71"/>
    <w:rsid w:val="00556014"/>
    <w:rsid w:val="00584D27"/>
    <w:rsid w:val="0058548F"/>
    <w:rsid w:val="00587341"/>
    <w:rsid w:val="00596603"/>
    <w:rsid w:val="005B3C0D"/>
    <w:rsid w:val="005F19CD"/>
    <w:rsid w:val="005F31C7"/>
    <w:rsid w:val="006012C3"/>
    <w:rsid w:val="0061232F"/>
    <w:rsid w:val="00615B38"/>
    <w:rsid w:val="006258DF"/>
    <w:rsid w:val="00625963"/>
    <w:rsid w:val="00625BDD"/>
    <w:rsid w:val="00634557"/>
    <w:rsid w:val="00634639"/>
    <w:rsid w:val="00674424"/>
    <w:rsid w:val="006902D5"/>
    <w:rsid w:val="00693804"/>
    <w:rsid w:val="006973E1"/>
    <w:rsid w:val="006D198A"/>
    <w:rsid w:val="006F3529"/>
    <w:rsid w:val="006F56FB"/>
    <w:rsid w:val="007050DB"/>
    <w:rsid w:val="00710F1C"/>
    <w:rsid w:val="0071237B"/>
    <w:rsid w:val="00712968"/>
    <w:rsid w:val="00714A58"/>
    <w:rsid w:val="0072374C"/>
    <w:rsid w:val="007242BE"/>
    <w:rsid w:val="00725865"/>
    <w:rsid w:val="00737AF7"/>
    <w:rsid w:val="00751D52"/>
    <w:rsid w:val="00785066"/>
    <w:rsid w:val="007915CC"/>
    <w:rsid w:val="007973C2"/>
    <w:rsid w:val="007A690F"/>
    <w:rsid w:val="007C56A1"/>
    <w:rsid w:val="007E65E5"/>
    <w:rsid w:val="007F0368"/>
    <w:rsid w:val="007F1F55"/>
    <w:rsid w:val="007F4833"/>
    <w:rsid w:val="00823EDB"/>
    <w:rsid w:val="00833DD9"/>
    <w:rsid w:val="0083493B"/>
    <w:rsid w:val="00836DB7"/>
    <w:rsid w:val="00863890"/>
    <w:rsid w:val="00891AE9"/>
    <w:rsid w:val="008B6876"/>
    <w:rsid w:val="008C093E"/>
    <w:rsid w:val="008C0C71"/>
    <w:rsid w:val="008D4E58"/>
    <w:rsid w:val="008E3B61"/>
    <w:rsid w:val="00906042"/>
    <w:rsid w:val="009108CE"/>
    <w:rsid w:val="00922DE5"/>
    <w:rsid w:val="00951FC4"/>
    <w:rsid w:val="00962F3C"/>
    <w:rsid w:val="0097077D"/>
    <w:rsid w:val="00974DF2"/>
    <w:rsid w:val="00984C89"/>
    <w:rsid w:val="00986DCF"/>
    <w:rsid w:val="009D4F74"/>
    <w:rsid w:val="009E05B1"/>
    <w:rsid w:val="009F650B"/>
    <w:rsid w:val="00A022DC"/>
    <w:rsid w:val="00A11DFF"/>
    <w:rsid w:val="00A22916"/>
    <w:rsid w:val="00A23DBB"/>
    <w:rsid w:val="00A34444"/>
    <w:rsid w:val="00A361D5"/>
    <w:rsid w:val="00A37CDF"/>
    <w:rsid w:val="00A61A5A"/>
    <w:rsid w:val="00A6517E"/>
    <w:rsid w:val="00A651C6"/>
    <w:rsid w:val="00A67ECA"/>
    <w:rsid w:val="00A750A8"/>
    <w:rsid w:val="00A7718B"/>
    <w:rsid w:val="00AC005F"/>
    <w:rsid w:val="00AC6BDD"/>
    <w:rsid w:val="00AF1930"/>
    <w:rsid w:val="00B02C9D"/>
    <w:rsid w:val="00B173F3"/>
    <w:rsid w:val="00B30D86"/>
    <w:rsid w:val="00B40E2B"/>
    <w:rsid w:val="00B53195"/>
    <w:rsid w:val="00B558AF"/>
    <w:rsid w:val="00B61420"/>
    <w:rsid w:val="00B644D5"/>
    <w:rsid w:val="00B64940"/>
    <w:rsid w:val="00B7371C"/>
    <w:rsid w:val="00B83CEA"/>
    <w:rsid w:val="00BA217A"/>
    <w:rsid w:val="00BC74F5"/>
    <w:rsid w:val="00BF7C85"/>
    <w:rsid w:val="00C1086E"/>
    <w:rsid w:val="00C63424"/>
    <w:rsid w:val="00C707EF"/>
    <w:rsid w:val="00C76F12"/>
    <w:rsid w:val="00C90F3E"/>
    <w:rsid w:val="00CC162D"/>
    <w:rsid w:val="00CD4F50"/>
    <w:rsid w:val="00CF5068"/>
    <w:rsid w:val="00D10740"/>
    <w:rsid w:val="00D12205"/>
    <w:rsid w:val="00D36B50"/>
    <w:rsid w:val="00D42213"/>
    <w:rsid w:val="00D45B4D"/>
    <w:rsid w:val="00D51ACA"/>
    <w:rsid w:val="00D56283"/>
    <w:rsid w:val="00D6017D"/>
    <w:rsid w:val="00D77401"/>
    <w:rsid w:val="00D97FE4"/>
    <w:rsid w:val="00DA1E07"/>
    <w:rsid w:val="00DC1636"/>
    <w:rsid w:val="00DF4069"/>
    <w:rsid w:val="00E03091"/>
    <w:rsid w:val="00E17FBD"/>
    <w:rsid w:val="00E32C83"/>
    <w:rsid w:val="00E47CFE"/>
    <w:rsid w:val="00E602C4"/>
    <w:rsid w:val="00E62A27"/>
    <w:rsid w:val="00E7527F"/>
    <w:rsid w:val="00EA5A7A"/>
    <w:rsid w:val="00EA6AA3"/>
    <w:rsid w:val="00EF002E"/>
    <w:rsid w:val="00EF2CDA"/>
    <w:rsid w:val="00EF6440"/>
    <w:rsid w:val="00EF6798"/>
    <w:rsid w:val="00F05501"/>
    <w:rsid w:val="00F10B5A"/>
    <w:rsid w:val="00F17DB0"/>
    <w:rsid w:val="00F23601"/>
    <w:rsid w:val="00F402DE"/>
    <w:rsid w:val="00F504F1"/>
    <w:rsid w:val="00F61218"/>
    <w:rsid w:val="00F6256A"/>
    <w:rsid w:val="00F6304C"/>
    <w:rsid w:val="00F724DE"/>
    <w:rsid w:val="00F81648"/>
    <w:rsid w:val="00F863F0"/>
    <w:rsid w:val="00F94F77"/>
    <w:rsid w:val="00FA1D44"/>
    <w:rsid w:val="00FA45CF"/>
    <w:rsid w:val="1133AA35"/>
    <w:rsid w:val="1D811808"/>
    <w:rsid w:val="2F6A1095"/>
    <w:rsid w:val="7D3DC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6C96834"/>
  <w15:chartTrackingRefBased/>
  <w15:docId w15:val="{9469F82B-AF4E-4C68-A92F-625CAD2A1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F3C"/>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62F3C"/>
    <w:pPr>
      <w:tabs>
        <w:tab w:val="center" w:pos="4153"/>
        <w:tab w:val="right" w:pos="8306"/>
      </w:tabs>
    </w:pPr>
  </w:style>
  <w:style w:type="character" w:customStyle="1" w:styleId="HeaderChar">
    <w:name w:val="Header Char"/>
    <w:basedOn w:val="DefaultParagraphFont"/>
    <w:link w:val="Header"/>
    <w:rsid w:val="00962F3C"/>
    <w:rPr>
      <w:rFonts w:ascii="Frutiger 45 Light" w:eastAsia="Times New Roman" w:hAnsi="Frutiger 45 Light" w:cs="Times New Roman"/>
      <w:szCs w:val="20"/>
      <w:lang w:eastAsia="en-GB"/>
    </w:rPr>
  </w:style>
  <w:style w:type="paragraph" w:customStyle="1" w:styleId="LGAItemNoHeading">
    <w:name w:val="LGA Item No Heading"/>
    <w:basedOn w:val="Normal"/>
    <w:rsid w:val="00962F3C"/>
    <w:pPr>
      <w:spacing w:before="600" w:after="240" w:line="280" w:lineRule="exact"/>
    </w:pPr>
    <w:rPr>
      <w:rFonts w:ascii="Frutiger 55 Roman" w:hAnsi="Frutiger 55 Roman"/>
      <w:b/>
      <w:sz w:val="3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62F3C"/>
    <w:pPr>
      <w:ind w:left="720"/>
      <w:contextualSpacing/>
    </w:pPr>
  </w:style>
  <w:style w:type="character" w:styleId="Hyperlink">
    <w:name w:val="Hyperlink"/>
    <w:basedOn w:val="DefaultParagraphFont"/>
    <w:uiPriority w:val="99"/>
    <w:unhideWhenUsed/>
    <w:rsid w:val="00962F3C"/>
    <w:rPr>
      <w:color w:val="0000FF"/>
      <w:u w:val="single"/>
    </w:rPr>
  </w:style>
  <w:style w:type="paragraph" w:styleId="NoSpacing">
    <w:name w:val="No Spacing"/>
    <w:basedOn w:val="Normal"/>
    <w:uiPriority w:val="1"/>
    <w:qFormat/>
    <w:rsid w:val="00962F3C"/>
    <w:rPr>
      <w:rFonts w:ascii="Calibri" w:eastAsiaTheme="minorHAnsi" w:hAnsi="Calibri"/>
      <w:szCs w:val="22"/>
      <w:lang w:eastAsia="en-US"/>
    </w:rPr>
  </w:style>
  <w:style w:type="paragraph" w:customStyle="1" w:styleId="MainText">
    <w:name w:val="Main Text"/>
    <w:basedOn w:val="Normal"/>
    <w:link w:val="MainTextChar"/>
    <w:rsid w:val="00962F3C"/>
    <w:pPr>
      <w:spacing w:line="280" w:lineRule="exact"/>
    </w:pPr>
  </w:style>
  <w:style w:type="character" w:customStyle="1" w:styleId="MainTextChar">
    <w:name w:val="Main Text Char"/>
    <w:link w:val="MainText"/>
    <w:rsid w:val="00962F3C"/>
    <w:rPr>
      <w:rFonts w:ascii="Frutiger 45 Light" w:eastAsia="Times New Roman" w:hAnsi="Frutiger 45 Light" w:cs="Times New Roman"/>
      <w:szCs w:val="20"/>
      <w:lang w:eastAsia="en-GB"/>
    </w:rPr>
  </w:style>
  <w:style w:type="paragraph" w:customStyle="1" w:styleId="Default">
    <w:name w:val="Default"/>
    <w:basedOn w:val="Normal"/>
    <w:rsid w:val="00962F3C"/>
    <w:pPr>
      <w:autoSpaceDE w:val="0"/>
      <w:autoSpaceDN w:val="0"/>
    </w:pPr>
    <w:rPr>
      <w:rFonts w:ascii="Arial" w:eastAsiaTheme="minorHAnsi" w:hAnsi="Arial" w:cs="Arial"/>
      <w:color w:val="000000"/>
      <w:sz w:val="24"/>
      <w:szCs w:val="24"/>
      <w:lang w:eastAsia="en-US"/>
    </w:rPr>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locked/>
    <w:rsid w:val="00962F3C"/>
    <w:rPr>
      <w:rFonts w:ascii="Frutiger 45 Light" w:eastAsia="Times New Roman" w:hAnsi="Frutiger 45 Light" w:cs="Times New Roman"/>
      <w:szCs w:val="20"/>
      <w:lang w:eastAsia="en-GB"/>
    </w:rPr>
  </w:style>
  <w:style w:type="paragraph" w:styleId="Footer">
    <w:name w:val="footer"/>
    <w:basedOn w:val="Normal"/>
    <w:link w:val="FooterChar"/>
    <w:unhideWhenUsed/>
    <w:rsid w:val="00962F3C"/>
    <w:pPr>
      <w:tabs>
        <w:tab w:val="center" w:pos="4513"/>
        <w:tab w:val="right" w:pos="9026"/>
      </w:tabs>
    </w:pPr>
  </w:style>
  <w:style w:type="character" w:customStyle="1" w:styleId="FooterChar">
    <w:name w:val="Footer Char"/>
    <w:basedOn w:val="DefaultParagraphFont"/>
    <w:link w:val="Footer"/>
    <w:rsid w:val="00962F3C"/>
    <w:rPr>
      <w:rFonts w:ascii="Frutiger 45 Light" w:eastAsia="Times New Roman" w:hAnsi="Frutiger 45 Light" w:cs="Times New Roman"/>
      <w:szCs w:val="20"/>
      <w:lang w:eastAsia="en-GB"/>
    </w:rPr>
  </w:style>
  <w:style w:type="character" w:styleId="Strong">
    <w:name w:val="Strong"/>
    <w:basedOn w:val="DefaultParagraphFont"/>
    <w:uiPriority w:val="22"/>
    <w:qFormat/>
    <w:rsid w:val="00FA1D44"/>
    <w:rPr>
      <w:b/>
      <w:bCs/>
    </w:rPr>
  </w:style>
  <w:style w:type="character" w:styleId="FollowedHyperlink">
    <w:name w:val="FollowedHyperlink"/>
    <w:basedOn w:val="DefaultParagraphFont"/>
    <w:uiPriority w:val="99"/>
    <w:semiHidden/>
    <w:unhideWhenUsed/>
    <w:rsid w:val="00AC005F"/>
    <w:rPr>
      <w:color w:val="954F72" w:themeColor="followedHyperlink"/>
      <w:u w:val="single"/>
    </w:rPr>
  </w:style>
  <w:style w:type="paragraph" w:styleId="BalloonText">
    <w:name w:val="Balloon Text"/>
    <w:basedOn w:val="Normal"/>
    <w:link w:val="BalloonTextChar"/>
    <w:uiPriority w:val="99"/>
    <w:semiHidden/>
    <w:unhideWhenUsed/>
    <w:rsid w:val="001716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62B"/>
    <w:rPr>
      <w:rFonts w:ascii="Segoe UI" w:eastAsia="Times New Roman" w:hAnsi="Segoe UI" w:cs="Segoe UI"/>
      <w:sz w:val="18"/>
      <w:szCs w:val="18"/>
      <w:lang w:eastAsia="en-GB"/>
    </w:rPr>
  </w:style>
  <w:style w:type="paragraph" w:customStyle="1" w:styleId="BodyA">
    <w:name w:val="Body A"/>
    <w:rsid w:val="00EF6798"/>
    <w:pPr>
      <w:spacing w:after="0" w:line="240" w:lineRule="auto"/>
    </w:pPr>
    <w:rPr>
      <w:rFonts w:ascii="Times New Roman" w:eastAsia="Arial Unicode MS" w:hAnsi="Arial Unicode MS" w:cs="Arial Unicode MS"/>
      <w:color w:val="000000"/>
      <w:sz w:val="24"/>
      <w:szCs w:val="24"/>
      <w:u w:color="000000"/>
      <w:lang w:val="en-US" w:eastAsia="en-GB"/>
    </w:rPr>
  </w:style>
  <w:style w:type="character" w:styleId="CommentReference">
    <w:name w:val="annotation reference"/>
    <w:basedOn w:val="DefaultParagraphFont"/>
    <w:uiPriority w:val="99"/>
    <w:semiHidden/>
    <w:unhideWhenUsed/>
    <w:rsid w:val="006012C3"/>
    <w:rPr>
      <w:sz w:val="16"/>
      <w:szCs w:val="16"/>
    </w:rPr>
  </w:style>
  <w:style w:type="paragraph" w:styleId="CommentText">
    <w:name w:val="annotation text"/>
    <w:basedOn w:val="Normal"/>
    <w:link w:val="CommentTextChar"/>
    <w:uiPriority w:val="99"/>
    <w:semiHidden/>
    <w:unhideWhenUsed/>
    <w:rsid w:val="006012C3"/>
    <w:rPr>
      <w:sz w:val="20"/>
    </w:rPr>
  </w:style>
  <w:style w:type="character" w:customStyle="1" w:styleId="CommentTextChar">
    <w:name w:val="Comment Text Char"/>
    <w:basedOn w:val="DefaultParagraphFont"/>
    <w:link w:val="CommentText"/>
    <w:uiPriority w:val="99"/>
    <w:semiHidden/>
    <w:rsid w:val="006012C3"/>
    <w:rPr>
      <w:rFonts w:ascii="Frutiger 45 Light" w:eastAsia="Times New Roman" w:hAnsi="Frutiger 45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012C3"/>
    <w:rPr>
      <w:b/>
      <w:bCs/>
    </w:rPr>
  </w:style>
  <w:style w:type="character" w:customStyle="1" w:styleId="CommentSubjectChar">
    <w:name w:val="Comment Subject Char"/>
    <w:basedOn w:val="CommentTextChar"/>
    <w:link w:val="CommentSubject"/>
    <w:uiPriority w:val="99"/>
    <w:semiHidden/>
    <w:rsid w:val="006012C3"/>
    <w:rPr>
      <w:rFonts w:ascii="Frutiger 45 Light" w:eastAsia="Times New Roman" w:hAnsi="Frutiger 45 Light"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75022">
      <w:bodyDiv w:val="1"/>
      <w:marLeft w:val="0"/>
      <w:marRight w:val="0"/>
      <w:marTop w:val="0"/>
      <w:marBottom w:val="0"/>
      <w:divBdr>
        <w:top w:val="none" w:sz="0" w:space="0" w:color="auto"/>
        <w:left w:val="none" w:sz="0" w:space="0" w:color="auto"/>
        <w:bottom w:val="none" w:sz="0" w:space="0" w:color="auto"/>
        <w:right w:val="none" w:sz="0" w:space="0" w:color="auto"/>
      </w:divBdr>
    </w:div>
    <w:div w:id="167520071">
      <w:bodyDiv w:val="1"/>
      <w:marLeft w:val="0"/>
      <w:marRight w:val="0"/>
      <w:marTop w:val="0"/>
      <w:marBottom w:val="0"/>
      <w:divBdr>
        <w:top w:val="none" w:sz="0" w:space="0" w:color="auto"/>
        <w:left w:val="none" w:sz="0" w:space="0" w:color="auto"/>
        <w:bottom w:val="none" w:sz="0" w:space="0" w:color="auto"/>
        <w:right w:val="none" w:sz="0" w:space="0" w:color="auto"/>
      </w:divBdr>
    </w:div>
    <w:div w:id="363987196">
      <w:bodyDiv w:val="1"/>
      <w:marLeft w:val="0"/>
      <w:marRight w:val="0"/>
      <w:marTop w:val="0"/>
      <w:marBottom w:val="0"/>
      <w:divBdr>
        <w:top w:val="none" w:sz="0" w:space="0" w:color="auto"/>
        <w:left w:val="none" w:sz="0" w:space="0" w:color="auto"/>
        <w:bottom w:val="none" w:sz="0" w:space="0" w:color="auto"/>
        <w:right w:val="none" w:sz="0" w:space="0" w:color="auto"/>
      </w:divBdr>
    </w:div>
    <w:div w:id="383214768">
      <w:bodyDiv w:val="1"/>
      <w:marLeft w:val="0"/>
      <w:marRight w:val="0"/>
      <w:marTop w:val="0"/>
      <w:marBottom w:val="0"/>
      <w:divBdr>
        <w:top w:val="none" w:sz="0" w:space="0" w:color="auto"/>
        <w:left w:val="none" w:sz="0" w:space="0" w:color="auto"/>
        <w:bottom w:val="none" w:sz="0" w:space="0" w:color="auto"/>
        <w:right w:val="none" w:sz="0" w:space="0" w:color="auto"/>
      </w:divBdr>
    </w:div>
    <w:div w:id="497424987">
      <w:bodyDiv w:val="1"/>
      <w:marLeft w:val="0"/>
      <w:marRight w:val="0"/>
      <w:marTop w:val="0"/>
      <w:marBottom w:val="0"/>
      <w:divBdr>
        <w:top w:val="none" w:sz="0" w:space="0" w:color="auto"/>
        <w:left w:val="none" w:sz="0" w:space="0" w:color="auto"/>
        <w:bottom w:val="none" w:sz="0" w:space="0" w:color="auto"/>
        <w:right w:val="none" w:sz="0" w:space="0" w:color="auto"/>
      </w:divBdr>
    </w:div>
    <w:div w:id="985820261">
      <w:bodyDiv w:val="1"/>
      <w:marLeft w:val="0"/>
      <w:marRight w:val="0"/>
      <w:marTop w:val="0"/>
      <w:marBottom w:val="0"/>
      <w:divBdr>
        <w:top w:val="none" w:sz="0" w:space="0" w:color="auto"/>
        <w:left w:val="none" w:sz="0" w:space="0" w:color="auto"/>
        <w:bottom w:val="none" w:sz="0" w:space="0" w:color="auto"/>
        <w:right w:val="none" w:sz="0" w:space="0" w:color="auto"/>
      </w:divBdr>
    </w:div>
    <w:div w:id="1127548569">
      <w:bodyDiv w:val="1"/>
      <w:marLeft w:val="0"/>
      <w:marRight w:val="0"/>
      <w:marTop w:val="0"/>
      <w:marBottom w:val="0"/>
      <w:divBdr>
        <w:top w:val="none" w:sz="0" w:space="0" w:color="auto"/>
        <w:left w:val="none" w:sz="0" w:space="0" w:color="auto"/>
        <w:bottom w:val="none" w:sz="0" w:space="0" w:color="auto"/>
        <w:right w:val="none" w:sz="0" w:space="0" w:color="auto"/>
      </w:divBdr>
    </w:div>
    <w:div w:id="1182014043">
      <w:bodyDiv w:val="1"/>
      <w:marLeft w:val="0"/>
      <w:marRight w:val="0"/>
      <w:marTop w:val="0"/>
      <w:marBottom w:val="0"/>
      <w:divBdr>
        <w:top w:val="none" w:sz="0" w:space="0" w:color="auto"/>
        <w:left w:val="none" w:sz="0" w:space="0" w:color="auto"/>
        <w:bottom w:val="none" w:sz="0" w:space="0" w:color="auto"/>
        <w:right w:val="none" w:sz="0" w:space="0" w:color="auto"/>
      </w:divBdr>
    </w:div>
    <w:div w:id="1373916860">
      <w:bodyDiv w:val="1"/>
      <w:marLeft w:val="0"/>
      <w:marRight w:val="0"/>
      <w:marTop w:val="0"/>
      <w:marBottom w:val="0"/>
      <w:divBdr>
        <w:top w:val="none" w:sz="0" w:space="0" w:color="auto"/>
        <w:left w:val="none" w:sz="0" w:space="0" w:color="auto"/>
        <w:bottom w:val="none" w:sz="0" w:space="0" w:color="auto"/>
        <w:right w:val="none" w:sz="0" w:space="0" w:color="auto"/>
      </w:divBdr>
    </w:div>
    <w:div w:id="1480611596">
      <w:bodyDiv w:val="1"/>
      <w:marLeft w:val="0"/>
      <w:marRight w:val="0"/>
      <w:marTop w:val="0"/>
      <w:marBottom w:val="0"/>
      <w:divBdr>
        <w:top w:val="none" w:sz="0" w:space="0" w:color="auto"/>
        <w:left w:val="none" w:sz="0" w:space="0" w:color="auto"/>
        <w:bottom w:val="none" w:sz="0" w:space="0" w:color="auto"/>
        <w:right w:val="none" w:sz="0" w:space="0" w:color="auto"/>
      </w:divBdr>
    </w:div>
    <w:div w:id="1574314170">
      <w:bodyDiv w:val="1"/>
      <w:marLeft w:val="0"/>
      <w:marRight w:val="0"/>
      <w:marTop w:val="0"/>
      <w:marBottom w:val="0"/>
      <w:divBdr>
        <w:top w:val="none" w:sz="0" w:space="0" w:color="auto"/>
        <w:left w:val="none" w:sz="0" w:space="0" w:color="auto"/>
        <w:bottom w:val="none" w:sz="0" w:space="0" w:color="auto"/>
        <w:right w:val="none" w:sz="0" w:space="0" w:color="auto"/>
      </w:divBdr>
    </w:div>
    <w:div w:id="1592812191">
      <w:bodyDiv w:val="1"/>
      <w:marLeft w:val="0"/>
      <w:marRight w:val="0"/>
      <w:marTop w:val="0"/>
      <w:marBottom w:val="0"/>
      <w:divBdr>
        <w:top w:val="none" w:sz="0" w:space="0" w:color="auto"/>
        <w:left w:val="none" w:sz="0" w:space="0" w:color="auto"/>
        <w:bottom w:val="none" w:sz="0" w:space="0" w:color="auto"/>
        <w:right w:val="none" w:sz="0" w:space="0" w:color="auto"/>
      </w:divBdr>
    </w:div>
    <w:div w:id="1667321986">
      <w:bodyDiv w:val="1"/>
      <w:marLeft w:val="0"/>
      <w:marRight w:val="0"/>
      <w:marTop w:val="0"/>
      <w:marBottom w:val="0"/>
      <w:divBdr>
        <w:top w:val="none" w:sz="0" w:space="0" w:color="auto"/>
        <w:left w:val="none" w:sz="0" w:space="0" w:color="auto"/>
        <w:bottom w:val="none" w:sz="0" w:space="0" w:color="auto"/>
        <w:right w:val="none" w:sz="0" w:space="0" w:color="auto"/>
      </w:divBdr>
    </w:div>
    <w:div w:id="1897164639">
      <w:bodyDiv w:val="1"/>
      <w:marLeft w:val="0"/>
      <w:marRight w:val="0"/>
      <w:marTop w:val="0"/>
      <w:marBottom w:val="0"/>
      <w:divBdr>
        <w:top w:val="none" w:sz="0" w:space="0" w:color="auto"/>
        <w:left w:val="none" w:sz="0" w:space="0" w:color="auto"/>
        <w:bottom w:val="none" w:sz="0" w:space="0" w:color="auto"/>
        <w:right w:val="none" w:sz="0" w:space="0" w:color="auto"/>
      </w:divBdr>
    </w:div>
    <w:div w:id="2020306897">
      <w:bodyDiv w:val="1"/>
      <w:marLeft w:val="0"/>
      <w:marRight w:val="0"/>
      <w:marTop w:val="0"/>
      <w:marBottom w:val="0"/>
      <w:divBdr>
        <w:top w:val="none" w:sz="0" w:space="0" w:color="auto"/>
        <w:left w:val="none" w:sz="0" w:space="0" w:color="auto"/>
        <w:bottom w:val="none" w:sz="0" w:space="0" w:color="auto"/>
        <w:right w:val="none" w:sz="0" w:space="0" w:color="auto"/>
      </w:divBdr>
    </w:div>
    <w:div w:id="2091652383">
      <w:bodyDiv w:val="1"/>
      <w:marLeft w:val="0"/>
      <w:marRight w:val="0"/>
      <w:marTop w:val="0"/>
      <w:marBottom w:val="0"/>
      <w:divBdr>
        <w:top w:val="none" w:sz="0" w:space="0" w:color="auto"/>
        <w:left w:val="none" w:sz="0" w:space="0" w:color="auto"/>
        <w:bottom w:val="none" w:sz="0" w:space="0" w:color="auto"/>
        <w:right w:val="none" w:sz="0" w:space="0" w:color="auto"/>
      </w:divBdr>
    </w:div>
    <w:div w:id="213385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ocal.gov.uk/permanency-resource-pac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ocal.gov.uk/bright-futures-one-yea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rebecca.cox@local.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have-we-reached-tipping-point-trends-spending-children-and-young-people-send-england" TargetMode="External"/><Relationship Id="rId5" Type="http://schemas.openxmlformats.org/officeDocument/2006/relationships/numbering" Target="numbering.xml"/><Relationship Id="rId15" Type="http://schemas.openxmlformats.org/officeDocument/2006/relationships/hyperlink" Target="http://www.youthimpact.uk/news--events/a-framework-of-outcomes-for-young-people-20"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ocal.gov.uk/early-education-and-childcare-resource-pac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Keyword_x002f_Tag xmlns="24aac9db-ed76-492e-9641-c02304b9c3e9" xsi:nil="true"/>
    <Document_x0020_Type xmlns="ddd5460c-fd9a-4b2f-9b0a-4d83386095b6" xsi:nil="true"/>
    <Meeting_x0020_date xmlns="24aac9db-ed76-492e-9641-c02304b9c3e9" xsi:nil="true"/>
    <Work_x0020_Area xmlns="24aac9db-ed76-492e-9641-c02304b9c3e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owerPoint" ma:contentTypeID="0x0101008DA9C263A145F94F90E883C16E015D8800977BCA734186934D85ADF2C1BBEB17E5" ma:contentTypeVersion="18" ma:contentTypeDescription="" ma:contentTypeScope="" ma:versionID="19885b217d141f9e374cd332de6bc7d2">
  <xsd:schema xmlns:xsd="http://www.w3.org/2001/XMLSchema" xmlns:xs="http://www.w3.org/2001/XMLSchema" xmlns:p="http://schemas.microsoft.com/office/2006/metadata/properties" xmlns:ns2="ddd5460c-fd9a-4b2f-9b0a-4d83386095b6" xmlns:ns3="24aac9db-ed76-492e-9641-c02304b9c3e9" targetNamespace="http://schemas.microsoft.com/office/2006/metadata/properties" ma:root="true" ma:fieldsID="2e8ec8f5a63cab7e23bca4f7f072a909" ns2:_="" ns3:_="">
    <xsd:import namespace="ddd5460c-fd9a-4b2f-9b0a-4d83386095b6"/>
    <xsd:import namespace="24aac9db-ed76-492e-9641-c02304b9c3e9"/>
    <xsd:element name="properties">
      <xsd:complexType>
        <xsd:sequence>
          <xsd:element name="documentManagement">
            <xsd:complexType>
              <xsd:all>
                <xsd:element ref="ns2:Document_x0020_Type"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24aac9db-ed76-492e-9641-c02304b9c3e9" elementFormDefault="qualified">
    <xsd:import namespace="http://schemas.microsoft.com/office/2006/documentManagement/types"/>
    <xsd:import namespace="http://schemas.microsoft.com/office/infopath/2007/PartnerControls"/>
    <xsd:element name="Meeting_x0020_date" ma:index="3" nillable="true" ma:displayName="Meeting date" ma:format="DateOnly" ma:internalName="Meeting_x0020_date" ma:readOnly="false">
      <xsd:simpleType>
        <xsd:restriction base="dms:DateTime"/>
      </xsd:simpleType>
    </xsd:element>
    <xsd:element name="Work_x0020_Area" ma:index="4" nillable="true" ma:displayName="Work Area" ma:format="Dropdown" ma:internalName="Work_x0020_Area" ma:readOnly="false">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5" nillable="true" ma:displayName="Keyword/Tag" ma:format="Dropdown" ma:internalName="Keyword_x002f_Tag" ma:readOnly="false">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C4283-2694-4011-857B-10B7D4E94998}">
  <ds:schemaRefs>
    <ds:schemaRef ds:uri="http://schemas.microsoft.com/sharepoint/v3/contenttype/forms"/>
  </ds:schemaRefs>
</ds:datastoreItem>
</file>

<file path=customXml/itemProps2.xml><?xml version="1.0" encoding="utf-8"?>
<ds:datastoreItem xmlns:ds="http://schemas.openxmlformats.org/officeDocument/2006/customXml" ds:itemID="{2EA319BB-CBEB-4CA2-B420-41973D1DF54F}">
  <ds:schemaRefs>
    <ds:schemaRef ds:uri="http://purl.org/dc/dcmitype/"/>
    <ds:schemaRef ds:uri="http://purl.org/dc/elements/1.1/"/>
    <ds:schemaRef ds:uri="http://schemas.openxmlformats.org/package/2006/metadata/core-properties"/>
    <ds:schemaRef ds:uri="24aac9db-ed76-492e-9641-c02304b9c3e9"/>
    <ds:schemaRef ds:uri="http://schemas.microsoft.com/office/2006/documentManagement/types"/>
    <ds:schemaRef ds:uri="http://schemas.microsoft.com/office/infopath/2007/PartnerControls"/>
    <ds:schemaRef ds:uri="http://purl.org/dc/terms/"/>
    <ds:schemaRef ds:uri="ddd5460c-fd9a-4b2f-9b0a-4d83386095b6"/>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FD7DFD2-55FF-445F-AB6C-E7DAF57F77C2}">
  <ds:schemaRefs>
    <ds:schemaRef ds:uri="http://schemas.microsoft.com/office/2006/metadata/contentType"/>
    <ds:schemaRef ds:uri="http://schemas.microsoft.com/office/2006/metadata/properties/metaAttributes"/>
    <ds:schemaRef ds:uri="http://www.w3.org/2000/xmlns/"/>
    <ds:schemaRef ds:uri="http://www.w3.org/2001/XMLSchema"/>
    <ds:schemaRef ds:uri="ddd5460c-fd9a-4b2f-9b0a-4d83386095b6"/>
    <ds:schemaRef ds:uri="24aac9db-ed76-492e-9641-c02304b9c3e9"/>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FF2CEF-3D37-44DF-989A-C024393ED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B8A255A</Template>
  <TotalTime>0</TotalTime>
  <Pages>2</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Reader-Moore</dc:creator>
  <cp:keywords/>
  <dc:description/>
  <cp:lastModifiedBy>Thomas French</cp:lastModifiedBy>
  <cp:revision>3</cp:revision>
  <cp:lastPrinted>2018-05-25T10:15:00Z</cp:lastPrinted>
  <dcterms:created xsi:type="dcterms:W3CDTF">2019-01-18T10:03:00Z</dcterms:created>
  <dcterms:modified xsi:type="dcterms:W3CDTF">2019-01-18T16:30:00Z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0x0101008DA9C263A145F94F90E883C16E015D8800977BCA734186934D85ADF2C1BBEB17E5</vt:lpwstr>
  </property>
  <property fmtid="{D5CDD505-2E9C-101B-9397-08002B2CF9AE}" pid="3" name="Order">
    <vt:r8>100</vt:r8>
  </property>
</Properties>
</file>